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5B3D7" w:themeColor="accent1" w:themeTint="99"/>
  <w:body>
    <w:p w:rsidR="002F321C" w:rsidRPr="002F321C" w:rsidRDefault="005135EE" w:rsidP="0001484E">
      <w:pPr>
        <w:pStyle w:val="Sansinterligne"/>
        <w:pBdr>
          <w:top w:val="single" w:sz="12" w:space="1" w:color="auto" w:shadow="1"/>
          <w:left w:val="single" w:sz="12" w:space="4" w:color="auto" w:shadow="1"/>
          <w:bottom w:val="single" w:sz="12" w:space="1" w:color="auto" w:shadow="1"/>
          <w:right w:val="single" w:sz="12" w:space="4" w:color="auto" w:shadow="1"/>
        </w:pBdr>
        <w:jc w:val="center"/>
        <w:rPr>
          <w:rFonts w:ascii="Comic Sans MS" w:hAnsi="Comic Sans MS"/>
          <w:b/>
          <w:sz w:val="28"/>
          <w:szCs w:val="28"/>
        </w:rPr>
      </w:pPr>
      <w:proofErr w:type="spellStart"/>
      <w:proofErr w:type="gramStart"/>
      <w:r w:rsidRPr="002F321C">
        <w:rPr>
          <w:rFonts w:ascii="Comic Sans MS" w:hAnsi="Comic Sans MS"/>
          <w:b/>
          <w:sz w:val="28"/>
          <w:szCs w:val="28"/>
        </w:rPr>
        <w:t>noirCnoir</w:t>
      </w:r>
      <w:proofErr w:type="spellEnd"/>
      <w:proofErr w:type="gramEnd"/>
      <w:r w:rsidRPr="002F321C">
        <w:rPr>
          <w:rFonts w:ascii="Comic Sans MS" w:hAnsi="Comic Sans MS"/>
          <w:b/>
          <w:sz w:val="28"/>
          <w:szCs w:val="28"/>
        </w:rPr>
        <w:t xml:space="preserve"> TOP 5</w:t>
      </w:r>
      <w:r>
        <w:rPr>
          <w:rFonts w:ascii="Comic Sans MS" w:hAnsi="Comic Sans MS"/>
          <w:b/>
          <w:sz w:val="28"/>
          <w:szCs w:val="28"/>
        </w:rPr>
        <w:t xml:space="preserve">   </w:t>
      </w:r>
    </w:p>
    <w:p w:rsidR="002F321C" w:rsidRPr="00217382" w:rsidRDefault="002F321C" w:rsidP="002F321C">
      <w:pPr>
        <w:pStyle w:val="Sansinterligne"/>
        <w:jc w:val="center"/>
        <w:rPr>
          <w:rFonts w:ascii="Comic Sans MS" w:hAnsi="Comic Sans MS"/>
          <w:b/>
          <w:sz w:val="16"/>
          <w:szCs w:val="16"/>
        </w:rPr>
      </w:pPr>
    </w:p>
    <w:p w:rsidR="002F321C" w:rsidRPr="002F321C" w:rsidRDefault="002F321C" w:rsidP="002F321C">
      <w:pPr>
        <w:pStyle w:val="Sansinterligne"/>
        <w:jc w:val="center"/>
        <w:rPr>
          <w:rFonts w:ascii="Comic Sans MS" w:hAnsi="Comic Sans MS"/>
          <w:b/>
          <w:sz w:val="28"/>
          <w:szCs w:val="28"/>
        </w:rPr>
      </w:pPr>
      <w:proofErr w:type="spellStart"/>
      <w:r w:rsidRPr="002F321C">
        <w:rPr>
          <w:rFonts w:ascii="Comic Sans MS" w:hAnsi="Comic Sans MS"/>
          <w:b/>
          <w:i/>
          <w:sz w:val="28"/>
          <w:szCs w:val="28"/>
        </w:rPr>
        <w:t>Suerte</w:t>
      </w:r>
      <w:proofErr w:type="spellEnd"/>
      <w:r w:rsidRPr="002F321C">
        <w:rPr>
          <w:rFonts w:ascii="Comic Sans MS" w:hAnsi="Comic Sans MS"/>
          <w:b/>
          <w:sz w:val="28"/>
          <w:szCs w:val="28"/>
        </w:rPr>
        <w:t xml:space="preserve"> de Claude Lucas, Plon Terre Humaine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6"/>
        <w:gridCol w:w="8787"/>
      </w:tblGrid>
      <w:tr w:rsidR="005135EE" w:rsidTr="00BD4AEF">
        <w:tc>
          <w:tcPr>
            <w:tcW w:w="1386" w:type="dxa"/>
          </w:tcPr>
          <w:p w:rsidR="005135EE" w:rsidRDefault="005135EE" w:rsidP="005135EE">
            <w:pPr>
              <w:pStyle w:val="Sansinterligne"/>
              <w:jc w:val="center"/>
              <w:rPr>
                <w:rFonts w:ascii="Comic Sans MS" w:hAnsi="Comic Sans MS"/>
                <w:sz w:val="24"/>
                <w:szCs w:val="24"/>
              </w:rPr>
            </w:pPr>
            <w:r>
              <w:rPr>
                <w:rFonts w:ascii="Comic Sans MS" w:hAnsi="Comic Sans MS"/>
                <w:noProof/>
                <w:sz w:val="24"/>
                <w:szCs w:val="24"/>
                <w:lang w:eastAsia="fr-FR"/>
              </w:rPr>
              <w:drawing>
                <wp:inline distT="0" distB="0" distL="0" distR="0">
                  <wp:extent cx="723900" cy="1123950"/>
                  <wp:effectExtent l="19050" t="0" r="0" b="0"/>
                  <wp:docPr id="2" name="Image 1" descr="sue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erte.jpg"/>
                          <pic:cNvPicPr/>
                        </pic:nvPicPr>
                        <pic:blipFill>
                          <a:blip r:embed="rId5"/>
                          <a:stretch>
                            <a:fillRect/>
                          </a:stretch>
                        </pic:blipFill>
                        <pic:spPr>
                          <a:xfrm>
                            <a:off x="0" y="0"/>
                            <a:ext cx="723900" cy="1123950"/>
                          </a:xfrm>
                          <a:prstGeom prst="rect">
                            <a:avLst/>
                          </a:prstGeom>
                        </pic:spPr>
                      </pic:pic>
                    </a:graphicData>
                  </a:graphic>
                </wp:inline>
              </w:drawing>
            </w:r>
          </w:p>
        </w:tc>
        <w:tc>
          <w:tcPr>
            <w:tcW w:w="8787" w:type="dxa"/>
          </w:tcPr>
          <w:p w:rsidR="005135EE" w:rsidRDefault="005135EE" w:rsidP="002F321C">
            <w:pPr>
              <w:pStyle w:val="Sansinterligne"/>
              <w:jc w:val="both"/>
              <w:rPr>
                <w:rFonts w:ascii="Comic Sans MS" w:hAnsi="Comic Sans MS"/>
                <w:sz w:val="24"/>
                <w:szCs w:val="24"/>
              </w:rPr>
            </w:pPr>
            <w:proofErr w:type="spellStart"/>
            <w:r>
              <w:rPr>
                <w:rFonts w:ascii="Comic Sans MS" w:hAnsi="Comic Sans MS"/>
                <w:sz w:val="24"/>
                <w:szCs w:val="24"/>
              </w:rPr>
              <w:t>noirCnoir</w:t>
            </w:r>
            <w:proofErr w:type="spellEnd"/>
            <w:r>
              <w:rPr>
                <w:rFonts w:ascii="Comic Sans MS" w:hAnsi="Comic Sans MS"/>
                <w:sz w:val="24"/>
                <w:szCs w:val="24"/>
              </w:rPr>
              <w:t xml:space="preserve"> n°58. J’ai lu le livre de Claude Lucas en 1996. Je garde toujours le souvenir d’une puissance littéraire rare au service d’un témoignage ébouriffant. Claude Lucas est de ceux que la prison a amené à écrire. S’il est son propre sujet, il nous donne là un roman noir qui dépasse bien des fictions pures.</w:t>
            </w:r>
          </w:p>
        </w:tc>
      </w:tr>
    </w:tbl>
    <w:p w:rsidR="004905A3" w:rsidRPr="00942FE0" w:rsidRDefault="004905A3" w:rsidP="002F321C">
      <w:pPr>
        <w:pStyle w:val="Sansinterligne"/>
        <w:jc w:val="both"/>
        <w:rPr>
          <w:rFonts w:ascii="Comic Sans MS" w:hAnsi="Comic Sans MS"/>
          <w:sz w:val="16"/>
          <w:szCs w:val="16"/>
        </w:rPr>
      </w:pPr>
    </w:p>
    <w:p w:rsidR="00FF70D0" w:rsidRPr="00FF70D0" w:rsidRDefault="00FF70D0" w:rsidP="00FF70D0">
      <w:pPr>
        <w:pStyle w:val="Sansinterligne"/>
        <w:jc w:val="center"/>
        <w:rPr>
          <w:rFonts w:ascii="Comic Sans MS" w:hAnsi="Comic Sans MS"/>
          <w:b/>
          <w:sz w:val="28"/>
          <w:szCs w:val="28"/>
        </w:rPr>
      </w:pPr>
      <w:r w:rsidRPr="00FF70D0">
        <w:rPr>
          <w:rFonts w:ascii="Comic Sans MS" w:hAnsi="Comic Sans MS"/>
          <w:b/>
          <w:i/>
          <w:sz w:val="28"/>
          <w:szCs w:val="28"/>
        </w:rPr>
        <w:t>Le couperet</w:t>
      </w:r>
      <w:r w:rsidRPr="00FF70D0">
        <w:rPr>
          <w:rFonts w:ascii="Comic Sans MS" w:hAnsi="Comic Sans MS"/>
          <w:b/>
          <w:sz w:val="28"/>
          <w:szCs w:val="28"/>
        </w:rPr>
        <w:t xml:space="preserve"> de Donald Westlake, Rivages/noir</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6"/>
        <w:gridCol w:w="8787"/>
      </w:tblGrid>
      <w:tr w:rsidR="005135EE" w:rsidTr="00BD4AEF">
        <w:tc>
          <w:tcPr>
            <w:tcW w:w="1386" w:type="dxa"/>
            <w:vAlign w:val="center"/>
          </w:tcPr>
          <w:p w:rsidR="005135EE" w:rsidRDefault="005135EE" w:rsidP="005135EE">
            <w:pPr>
              <w:pStyle w:val="Sansinterligne"/>
              <w:jc w:val="center"/>
              <w:rPr>
                <w:rFonts w:ascii="Comic Sans MS" w:hAnsi="Comic Sans MS"/>
                <w:sz w:val="24"/>
                <w:szCs w:val="24"/>
              </w:rPr>
            </w:pPr>
            <w:r>
              <w:rPr>
                <w:rFonts w:ascii="Comic Sans MS" w:hAnsi="Comic Sans MS"/>
                <w:noProof/>
                <w:sz w:val="24"/>
                <w:szCs w:val="24"/>
                <w:lang w:eastAsia="fr-FR"/>
              </w:rPr>
              <w:drawing>
                <wp:inline distT="0" distB="0" distL="0" distR="0">
                  <wp:extent cx="723900" cy="1152525"/>
                  <wp:effectExtent l="19050" t="0" r="0" b="0"/>
                  <wp:docPr id="3" name="Image 2" descr="Westlake_couperet_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lake_couperet_G.jpg"/>
                          <pic:cNvPicPr/>
                        </pic:nvPicPr>
                        <pic:blipFill>
                          <a:blip r:embed="rId6"/>
                          <a:stretch>
                            <a:fillRect/>
                          </a:stretch>
                        </pic:blipFill>
                        <pic:spPr>
                          <a:xfrm>
                            <a:off x="0" y="0"/>
                            <a:ext cx="723900" cy="1152525"/>
                          </a:xfrm>
                          <a:prstGeom prst="rect">
                            <a:avLst/>
                          </a:prstGeom>
                        </pic:spPr>
                      </pic:pic>
                    </a:graphicData>
                  </a:graphic>
                </wp:inline>
              </w:drawing>
            </w:r>
          </w:p>
        </w:tc>
        <w:tc>
          <w:tcPr>
            <w:tcW w:w="8787" w:type="dxa"/>
          </w:tcPr>
          <w:p w:rsidR="005135EE" w:rsidRDefault="005135EE" w:rsidP="002F321C">
            <w:pPr>
              <w:pStyle w:val="Sansinterligne"/>
              <w:jc w:val="both"/>
              <w:rPr>
                <w:rFonts w:ascii="Comic Sans MS" w:hAnsi="Comic Sans MS"/>
                <w:sz w:val="24"/>
                <w:szCs w:val="24"/>
              </w:rPr>
            </w:pPr>
            <w:proofErr w:type="spellStart"/>
            <w:r>
              <w:rPr>
                <w:rFonts w:ascii="Comic Sans MS" w:hAnsi="Comic Sans MS"/>
                <w:sz w:val="24"/>
                <w:szCs w:val="24"/>
              </w:rPr>
              <w:t>noirCnoir</w:t>
            </w:r>
            <w:proofErr w:type="spellEnd"/>
            <w:r>
              <w:rPr>
                <w:rFonts w:ascii="Comic Sans MS" w:hAnsi="Comic Sans MS"/>
                <w:sz w:val="24"/>
                <w:szCs w:val="24"/>
              </w:rPr>
              <w:t xml:space="preserve"> n°177. Donald Westlake pourrait être le fil rouge de </w:t>
            </w:r>
            <w:proofErr w:type="spellStart"/>
            <w:r>
              <w:rPr>
                <w:rFonts w:ascii="Comic Sans MS" w:hAnsi="Comic Sans MS"/>
                <w:sz w:val="24"/>
                <w:szCs w:val="24"/>
              </w:rPr>
              <w:t>noirCnoir</w:t>
            </w:r>
            <w:proofErr w:type="spellEnd"/>
            <w:r>
              <w:rPr>
                <w:rFonts w:ascii="Comic Sans MS" w:hAnsi="Comic Sans MS"/>
                <w:sz w:val="24"/>
                <w:szCs w:val="24"/>
              </w:rPr>
              <w:t xml:space="preserve">. Un auteur jamais décevant et toujours surprenant. Des sacrées histoires à chaque fois. J’aurai pu choisir </w:t>
            </w:r>
            <w:r w:rsidRPr="00FF70D0">
              <w:rPr>
                <w:rFonts w:ascii="Comic Sans MS" w:hAnsi="Comic Sans MS"/>
                <w:i/>
                <w:sz w:val="24"/>
                <w:szCs w:val="24"/>
              </w:rPr>
              <w:t>Ordo</w:t>
            </w:r>
            <w:r>
              <w:rPr>
                <w:rFonts w:ascii="Comic Sans MS" w:hAnsi="Comic Sans MS"/>
                <w:sz w:val="24"/>
                <w:szCs w:val="24"/>
              </w:rPr>
              <w:t xml:space="preserve"> ou encore </w:t>
            </w:r>
            <w:proofErr w:type="spellStart"/>
            <w:r w:rsidRPr="00FF70D0">
              <w:rPr>
                <w:rFonts w:ascii="Comic Sans MS" w:hAnsi="Comic Sans MS"/>
                <w:i/>
                <w:sz w:val="24"/>
                <w:szCs w:val="24"/>
              </w:rPr>
              <w:t>Kahawa</w:t>
            </w:r>
            <w:proofErr w:type="spellEnd"/>
            <w:r>
              <w:rPr>
                <w:rFonts w:ascii="Comic Sans MS" w:hAnsi="Comic Sans MS"/>
                <w:sz w:val="24"/>
                <w:szCs w:val="24"/>
              </w:rPr>
              <w:t xml:space="preserve">, j’ai finalement retenu </w:t>
            </w:r>
            <w:r w:rsidRPr="0035727F">
              <w:rPr>
                <w:rFonts w:ascii="Comic Sans MS" w:hAnsi="Comic Sans MS"/>
                <w:i/>
                <w:sz w:val="24"/>
                <w:szCs w:val="24"/>
              </w:rPr>
              <w:t>Le couperet</w:t>
            </w:r>
            <w:r>
              <w:rPr>
                <w:rFonts w:ascii="Comic Sans MS" w:hAnsi="Comic Sans MS"/>
                <w:sz w:val="24"/>
                <w:szCs w:val="24"/>
              </w:rPr>
              <w:t xml:space="preserve"> tout simplement parce que ce roman noir illustre au mieux ce que l’on appelle littérature populaire de critique sociale, une littérature qui ne demande pas de décodeur mais une littérature qui décode son temps.</w:t>
            </w:r>
          </w:p>
        </w:tc>
      </w:tr>
    </w:tbl>
    <w:p w:rsidR="0035727F" w:rsidRPr="00942FE0" w:rsidRDefault="0035727F" w:rsidP="002F321C">
      <w:pPr>
        <w:pStyle w:val="Sansinterligne"/>
        <w:jc w:val="both"/>
        <w:rPr>
          <w:rFonts w:ascii="Comic Sans MS" w:hAnsi="Comic Sans MS"/>
          <w:sz w:val="16"/>
          <w:szCs w:val="16"/>
        </w:rPr>
      </w:pPr>
    </w:p>
    <w:p w:rsidR="0035727F" w:rsidRPr="00832B40" w:rsidRDefault="0035727F" w:rsidP="00832B40">
      <w:pPr>
        <w:pStyle w:val="Sansinterligne"/>
        <w:jc w:val="center"/>
        <w:rPr>
          <w:rFonts w:ascii="Comic Sans MS" w:hAnsi="Comic Sans MS"/>
          <w:b/>
          <w:sz w:val="28"/>
          <w:szCs w:val="28"/>
        </w:rPr>
      </w:pPr>
      <w:r w:rsidRPr="00832B40">
        <w:rPr>
          <w:rFonts w:ascii="Comic Sans MS" w:hAnsi="Comic Sans MS"/>
          <w:b/>
          <w:i/>
          <w:sz w:val="28"/>
          <w:szCs w:val="28"/>
        </w:rPr>
        <w:t>Vers une aube radieuse</w:t>
      </w:r>
      <w:r w:rsidRPr="00832B40">
        <w:rPr>
          <w:rFonts w:ascii="Comic Sans MS" w:hAnsi="Comic Sans MS"/>
          <w:b/>
          <w:sz w:val="28"/>
          <w:szCs w:val="28"/>
        </w:rPr>
        <w:t xml:space="preserve"> de James Lee Burke, Rivages/noir</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06"/>
        <w:gridCol w:w="8667"/>
      </w:tblGrid>
      <w:tr w:rsidR="005135EE" w:rsidTr="00BD4AEF">
        <w:tc>
          <w:tcPr>
            <w:tcW w:w="1506" w:type="dxa"/>
            <w:vAlign w:val="center"/>
          </w:tcPr>
          <w:p w:rsidR="005135EE" w:rsidRDefault="005135EE" w:rsidP="005135EE">
            <w:pPr>
              <w:pStyle w:val="Sansinterligne"/>
              <w:jc w:val="center"/>
              <w:rPr>
                <w:rFonts w:ascii="Comic Sans MS" w:hAnsi="Comic Sans MS"/>
                <w:sz w:val="24"/>
                <w:szCs w:val="24"/>
              </w:rPr>
            </w:pPr>
            <w:r>
              <w:rPr>
                <w:rFonts w:ascii="Comic Sans MS" w:hAnsi="Comic Sans MS"/>
                <w:noProof/>
                <w:sz w:val="24"/>
                <w:szCs w:val="24"/>
                <w:lang w:eastAsia="fr-FR"/>
              </w:rPr>
              <w:drawing>
                <wp:inline distT="0" distB="0" distL="0" distR="0">
                  <wp:extent cx="790575" cy="1114425"/>
                  <wp:effectExtent l="19050" t="0" r="9525" b="0"/>
                  <wp:docPr id="4" name="Image 3" descr="bur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rke.jpg"/>
                          <pic:cNvPicPr/>
                        </pic:nvPicPr>
                        <pic:blipFill>
                          <a:blip r:embed="rId7"/>
                          <a:stretch>
                            <a:fillRect/>
                          </a:stretch>
                        </pic:blipFill>
                        <pic:spPr>
                          <a:xfrm>
                            <a:off x="0" y="0"/>
                            <a:ext cx="791386" cy="1115568"/>
                          </a:xfrm>
                          <a:prstGeom prst="rect">
                            <a:avLst/>
                          </a:prstGeom>
                        </pic:spPr>
                      </pic:pic>
                    </a:graphicData>
                  </a:graphic>
                </wp:inline>
              </w:drawing>
            </w:r>
          </w:p>
        </w:tc>
        <w:tc>
          <w:tcPr>
            <w:tcW w:w="8667" w:type="dxa"/>
          </w:tcPr>
          <w:p w:rsidR="005135EE" w:rsidRDefault="005135EE" w:rsidP="002F321C">
            <w:pPr>
              <w:pStyle w:val="Sansinterligne"/>
              <w:jc w:val="both"/>
              <w:rPr>
                <w:rFonts w:ascii="Comic Sans MS" w:hAnsi="Comic Sans MS"/>
                <w:sz w:val="24"/>
                <w:szCs w:val="24"/>
              </w:rPr>
            </w:pPr>
            <w:proofErr w:type="spellStart"/>
            <w:r>
              <w:rPr>
                <w:rFonts w:ascii="Comic Sans MS" w:hAnsi="Comic Sans MS"/>
                <w:sz w:val="24"/>
                <w:szCs w:val="24"/>
              </w:rPr>
              <w:t>noirCnoir</w:t>
            </w:r>
            <w:proofErr w:type="spellEnd"/>
            <w:r>
              <w:rPr>
                <w:rFonts w:ascii="Comic Sans MS" w:hAnsi="Comic Sans MS"/>
                <w:sz w:val="24"/>
                <w:szCs w:val="24"/>
              </w:rPr>
              <w:t xml:space="preserve"> n°270. Sans doute pas le roman de James Lee Burke le plus connu. Pas de Dave </w:t>
            </w:r>
            <w:proofErr w:type="spellStart"/>
            <w:r>
              <w:rPr>
                <w:rFonts w:ascii="Comic Sans MS" w:hAnsi="Comic Sans MS"/>
                <w:sz w:val="24"/>
                <w:szCs w:val="24"/>
              </w:rPr>
              <w:t>Robicheaux</w:t>
            </w:r>
            <w:proofErr w:type="spellEnd"/>
            <w:r>
              <w:rPr>
                <w:rFonts w:ascii="Comic Sans MS" w:hAnsi="Comic Sans MS"/>
                <w:sz w:val="24"/>
                <w:szCs w:val="24"/>
              </w:rPr>
              <w:t xml:space="preserve">, son flic fétiche de New Iberia en Louisiane, vu au cinéma à l’occasion de l’adaptation de </w:t>
            </w:r>
            <w:r w:rsidRPr="00832B40">
              <w:rPr>
                <w:rFonts w:ascii="Comic Sans MS" w:hAnsi="Comic Sans MS"/>
                <w:i/>
                <w:sz w:val="24"/>
                <w:szCs w:val="24"/>
              </w:rPr>
              <w:t>Dans la brume électrique avec les morts confédérés.</w:t>
            </w:r>
            <w:r>
              <w:rPr>
                <w:rFonts w:ascii="Comic Sans MS" w:hAnsi="Comic Sans MS"/>
                <w:sz w:val="24"/>
                <w:szCs w:val="24"/>
              </w:rPr>
              <w:t xml:space="preserve"> </w:t>
            </w:r>
            <w:r w:rsidRPr="00832B40">
              <w:rPr>
                <w:rFonts w:ascii="Comic Sans MS" w:hAnsi="Comic Sans MS"/>
                <w:i/>
                <w:sz w:val="24"/>
                <w:szCs w:val="24"/>
              </w:rPr>
              <w:t>Vers une aube radieuse</w:t>
            </w:r>
            <w:r>
              <w:rPr>
                <w:rFonts w:ascii="Comic Sans MS" w:hAnsi="Comic Sans MS"/>
                <w:sz w:val="24"/>
                <w:szCs w:val="24"/>
              </w:rPr>
              <w:t xml:space="preserve"> est le deuxième roman de Burke mais édité en France seulement en 97 près de trente ans après sa sortie aux Etats-Unis, ce qui explique sa présence ici. Une terrible exploration de la violence sociale.</w:t>
            </w:r>
          </w:p>
        </w:tc>
      </w:tr>
    </w:tbl>
    <w:p w:rsidR="00832B40" w:rsidRPr="00942FE0" w:rsidRDefault="00832B40" w:rsidP="002F321C">
      <w:pPr>
        <w:pStyle w:val="Sansinterligne"/>
        <w:jc w:val="both"/>
        <w:rPr>
          <w:rFonts w:ascii="Comic Sans MS" w:hAnsi="Comic Sans MS"/>
          <w:sz w:val="16"/>
          <w:szCs w:val="16"/>
        </w:rPr>
      </w:pPr>
    </w:p>
    <w:p w:rsidR="00832B40" w:rsidRPr="00942FE0" w:rsidRDefault="00832B40" w:rsidP="00942FE0">
      <w:pPr>
        <w:pStyle w:val="Sansinterligne"/>
        <w:jc w:val="center"/>
        <w:rPr>
          <w:rFonts w:ascii="Comic Sans MS" w:hAnsi="Comic Sans MS"/>
          <w:b/>
          <w:sz w:val="28"/>
          <w:szCs w:val="28"/>
        </w:rPr>
      </w:pPr>
      <w:proofErr w:type="spellStart"/>
      <w:r w:rsidRPr="00942FE0">
        <w:rPr>
          <w:rFonts w:ascii="Comic Sans MS" w:hAnsi="Comic Sans MS"/>
          <w:b/>
          <w:i/>
          <w:sz w:val="28"/>
          <w:szCs w:val="28"/>
        </w:rPr>
        <w:t>Adios</w:t>
      </w:r>
      <w:proofErr w:type="spellEnd"/>
      <w:r w:rsidRPr="00942FE0">
        <w:rPr>
          <w:rFonts w:ascii="Comic Sans MS" w:hAnsi="Comic Sans MS"/>
          <w:b/>
          <w:i/>
          <w:sz w:val="28"/>
          <w:szCs w:val="28"/>
        </w:rPr>
        <w:t xml:space="preserve"> Hemingway</w:t>
      </w:r>
      <w:r w:rsidRPr="00942FE0">
        <w:rPr>
          <w:rFonts w:ascii="Comic Sans MS" w:hAnsi="Comic Sans MS"/>
          <w:b/>
          <w:sz w:val="28"/>
          <w:szCs w:val="28"/>
        </w:rPr>
        <w:t xml:space="preserve"> de Leonardo </w:t>
      </w:r>
      <w:proofErr w:type="spellStart"/>
      <w:r w:rsidRPr="00942FE0">
        <w:rPr>
          <w:rFonts w:ascii="Comic Sans MS" w:hAnsi="Comic Sans MS"/>
          <w:b/>
          <w:sz w:val="28"/>
          <w:szCs w:val="28"/>
        </w:rPr>
        <w:t>Padura</w:t>
      </w:r>
      <w:proofErr w:type="spellEnd"/>
      <w:r w:rsidRPr="00942FE0">
        <w:rPr>
          <w:rFonts w:ascii="Comic Sans MS" w:hAnsi="Comic Sans MS"/>
          <w:b/>
          <w:sz w:val="28"/>
          <w:szCs w:val="28"/>
        </w:rPr>
        <w:t>, Métailié</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56"/>
        <w:gridCol w:w="8517"/>
      </w:tblGrid>
      <w:tr w:rsidR="005135EE" w:rsidTr="00BD4AEF">
        <w:tc>
          <w:tcPr>
            <w:tcW w:w="1656" w:type="dxa"/>
            <w:vAlign w:val="center"/>
          </w:tcPr>
          <w:p w:rsidR="005135EE" w:rsidRDefault="005135EE" w:rsidP="005135EE">
            <w:pPr>
              <w:pStyle w:val="Sansinterligne"/>
              <w:jc w:val="center"/>
              <w:rPr>
                <w:rFonts w:ascii="Comic Sans MS" w:hAnsi="Comic Sans MS"/>
                <w:sz w:val="24"/>
                <w:szCs w:val="24"/>
              </w:rPr>
            </w:pPr>
            <w:r>
              <w:rPr>
                <w:rFonts w:ascii="Comic Sans MS" w:hAnsi="Comic Sans MS"/>
                <w:noProof/>
                <w:sz w:val="24"/>
                <w:szCs w:val="24"/>
                <w:lang w:eastAsia="fr-FR"/>
              </w:rPr>
              <w:drawing>
                <wp:inline distT="0" distB="0" distL="0" distR="0">
                  <wp:extent cx="885825" cy="981075"/>
                  <wp:effectExtent l="19050" t="0" r="9525" b="0"/>
                  <wp:docPr id="5" name="Image 4" descr="pad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dura.jpg"/>
                          <pic:cNvPicPr/>
                        </pic:nvPicPr>
                        <pic:blipFill>
                          <a:blip r:embed="rId8" cstate="print"/>
                          <a:stretch>
                            <a:fillRect/>
                          </a:stretch>
                        </pic:blipFill>
                        <pic:spPr>
                          <a:xfrm>
                            <a:off x="0" y="0"/>
                            <a:ext cx="885825" cy="981075"/>
                          </a:xfrm>
                          <a:prstGeom prst="rect">
                            <a:avLst/>
                          </a:prstGeom>
                        </pic:spPr>
                      </pic:pic>
                    </a:graphicData>
                  </a:graphic>
                </wp:inline>
              </w:drawing>
            </w:r>
          </w:p>
        </w:tc>
        <w:tc>
          <w:tcPr>
            <w:tcW w:w="8517" w:type="dxa"/>
          </w:tcPr>
          <w:p w:rsidR="005135EE" w:rsidRDefault="005135EE" w:rsidP="002F321C">
            <w:pPr>
              <w:pStyle w:val="Sansinterligne"/>
              <w:jc w:val="both"/>
              <w:rPr>
                <w:rFonts w:ascii="Comic Sans MS" w:hAnsi="Comic Sans MS"/>
                <w:sz w:val="24"/>
                <w:szCs w:val="24"/>
              </w:rPr>
            </w:pPr>
            <w:proofErr w:type="spellStart"/>
            <w:r>
              <w:rPr>
                <w:rFonts w:ascii="Comic Sans MS" w:hAnsi="Comic Sans MS"/>
                <w:sz w:val="24"/>
                <w:szCs w:val="24"/>
              </w:rPr>
              <w:t>noirCnoir</w:t>
            </w:r>
            <w:proofErr w:type="spellEnd"/>
            <w:r>
              <w:rPr>
                <w:rFonts w:ascii="Comic Sans MS" w:hAnsi="Comic Sans MS"/>
                <w:sz w:val="24"/>
                <w:szCs w:val="24"/>
              </w:rPr>
              <w:t xml:space="preserve"> n°295. </w:t>
            </w:r>
            <w:r w:rsidRPr="005135EE">
              <w:rPr>
                <w:rFonts w:ascii="Comic Sans MS" w:hAnsi="Comic Sans MS"/>
                <w:sz w:val="24"/>
                <w:szCs w:val="24"/>
              </w:rPr>
              <w:t xml:space="preserve">Leonardo </w:t>
            </w:r>
            <w:proofErr w:type="spellStart"/>
            <w:r w:rsidRPr="005135EE">
              <w:rPr>
                <w:rFonts w:ascii="Comic Sans MS" w:hAnsi="Comic Sans MS"/>
                <w:sz w:val="24"/>
                <w:szCs w:val="24"/>
              </w:rPr>
              <w:t>Padura</w:t>
            </w:r>
            <w:proofErr w:type="spellEnd"/>
            <w:r w:rsidRPr="005135EE">
              <w:rPr>
                <w:rFonts w:ascii="Comic Sans MS" w:hAnsi="Comic Sans MS"/>
                <w:sz w:val="24"/>
                <w:szCs w:val="24"/>
              </w:rPr>
              <w:t xml:space="preserve"> est cubain. </w:t>
            </w:r>
            <w:r w:rsidRPr="00942FE0">
              <w:rPr>
                <w:rFonts w:ascii="Comic Sans MS" w:hAnsi="Comic Sans MS"/>
                <w:sz w:val="24"/>
                <w:szCs w:val="24"/>
                <w:lang w:val="en-US"/>
              </w:rPr>
              <w:t xml:space="preserve">Hemingway a </w:t>
            </w:r>
            <w:proofErr w:type="spellStart"/>
            <w:r w:rsidRPr="00942FE0">
              <w:rPr>
                <w:rFonts w:ascii="Comic Sans MS" w:hAnsi="Comic Sans MS"/>
                <w:sz w:val="24"/>
                <w:szCs w:val="24"/>
                <w:lang w:val="en-US"/>
              </w:rPr>
              <w:t>vécu</w:t>
            </w:r>
            <w:proofErr w:type="spellEnd"/>
            <w:r w:rsidRPr="00942FE0">
              <w:rPr>
                <w:rFonts w:ascii="Comic Sans MS" w:hAnsi="Comic Sans MS"/>
                <w:sz w:val="24"/>
                <w:szCs w:val="24"/>
                <w:lang w:val="en-US"/>
              </w:rPr>
              <w:t xml:space="preserve"> a Cuba.</w:t>
            </w:r>
            <w:r>
              <w:rPr>
                <w:rFonts w:ascii="Comic Sans MS" w:hAnsi="Comic Sans MS"/>
                <w:sz w:val="24"/>
                <w:szCs w:val="24"/>
                <w:lang w:val="en-US"/>
              </w:rPr>
              <w:t xml:space="preserve"> </w:t>
            </w:r>
            <w:r w:rsidRPr="00942FE0">
              <w:rPr>
                <w:rFonts w:ascii="Comic Sans MS" w:hAnsi="Comic Sans MS"/>
                <w:sz w:val="24"/>
                <w:szCs w:val="24"/>
              </w:rPr>
              <w:t xml:space="preserve">Entre les deux, Mario </w:t>
            </w:r>
            <w:proofErr w:type="spellStart"/>
            <w:r w:rsidRPr="00942FE0">
              <w:rPr>
                <w:rFonts w:ascii="Comic Sans MS" w:hAnsi="Comic Sans MS"/>
                <w:sz w:val="24"/>
                <w:szCs w:val="24"/>
              </w:rPr>
              <w:t>Conde</w:t>
            </w:r>
            <w:proofErr w:type="spellEnd"/>
            <w:r w:rsidRPr="00942FE0">
              <w:rPr>
                <w:rFonts w:ascii="Comic Sans MS" w:hAnsi="Comic Sans MS"/>
                <w:sz w:val="24"/>
                <w:szCs w:val="24"/>
              </w:rPr>
              <w:t xml:space="preserve"> le </w:t>
            </w:r>
            <w:r>
              <w:rPr>
                <w:rFonts w:ascii="Comic Sans MS" w:hAnsi="Comic Sans MS"/>
                <w:sz w:val="24"/>
                <w:szCs w:val="24"/>
              </w:rPr>
              <w:t>dé</w:t>
            </w:r>
            <w:r w:rsidRPr="00942FE0">
              <w:rPr>
                <w:rFonts w:ascii="Comic Sans MS" w:hAnsi="Comic Sans MS"/>
                <w:sz w:val="24"/>
                <w:szCs w:val="24"/>
              </w:rPr>
              <w:t>tective plus intéressé par les livres anciens que par son boulot.</w:t>
            </w:r>
            <w:r>
              <w:rPr>
                <w:rFonts w:ascii="Comic Sans MS" w:hAnsi="Comic Sans MS"/>
                <w:sz w:val="24"/>
                <w:szCs w:val="24"/>
              </w:rPr>
              <w:t xml:space="preserve"> Beaucoup de finesse comme dans tous les romans de </w:t>
            </w:r>
            <w:proofErr w:type="spellStart"/>
            <w:r>
              <w:rPr>
                <w:rFonts w:ascii="Comic Sans MS" w:hAnsi="Comic Sans MS"/>
                <w:sz w:val="24"/>
                <w:szCs w:val="24"/>
              </w:rPr>
              <w:t>Padura</w:t>
            </w:r>
            <w:proofErr w:type="spellEnd"/>
            <w:r>
              <w:rPr>
                <w:rFonts w:ascii="Comic Sans MS" w:hAnsi="Comic Sans MS"/>
                <w:sz w:val="24"/>
                <w:szCs w:val="24"/>
              </w:rPr>
              <w:t xml:space="preserve"> et la, en plus, un sacré je t’aime moi non plus avec le mythique Hemingway.</w:t>
            </w:r>
          </w:p>
        </w:tc>
      </w:tr>
    </w:tbl>
    <w:p w:rsidR="00942FE0" w:rsidRPr="002C3306" w:rsidRDefault="00942FE0" w:rsidP="002F321C">
      <w:pPr>
        <w:pStyle w:val="Sansinterligne"/>
        <w:jc w:val="both"/>
        <w:rPr>
          <w:rFonts w:ascii="Comic Sans MS" w:hAnsi="Comic Sans MS"/>
          <w:sz w:val="16"/>
          <w:szCs w:val="16"/>
        </w:rPr>
      </w:pPr>
    </w:p>
    <w:p w:rsidR="00942FE0" w:rsidRPr="002C3306" w:rsidRDefault="00223C16" w:rsidP="002C3306">
      <w:pPr>
        <w:pStyle w:val="Sansinterligne"/>
        <w:jc w:val="center"/>
        <w:rPr>
          <w:rFonts w:ascii="Comic Sans MS" w:hAnsi="Comic Sans MS"/>
          <w:b/>
          <w:i/>
          <w:sz w:val="28"/>
          <w:szCs w:val="28"/>
        </w:rPr>
      </w:pPr>
      <w:proofErr w:type="spellStart"/>
      <w:r w:rsidRPr="002C3306">
        <w:rPr>
          <w:rFonts w:ascii="Comic Sans MS" w:hAnsi="Comic Sans MS"/>
          <w:b/>
          <w:i/>
          <w:sz w:val="28"/>
          <w:szCs w:val="28"/>
        </w:rPr>
        <w:t>Underwor</w:t>
      </w:r>
      <w:r w:rsidR="002C3306" w:rsidRPr="002C3306">
        <w:rPr>
          <w:rFonts w:ascii="Comic Sans MS" w:hAnsi="Comic Sans MS"/>
          <w:b/>
          <w:i/>
          <w:sz w:val="28"/>
          <w:szCs w:val="28"/>
        </w:rPr>
        <w:t>ld</w:t>
      </w:r>
      <w:proofErr w:type="spellEnd"/>
      <w:r w:rsidR="002C3306" w:rsidRPr="002C3306">
        <w:rPr>
          <w:rFonts w:ascii="Comic Sans MS" w:hAnsi="Comic Sans MS"/>
          <w:b/>
          <w:i/>
          <w:sz w:val="28"/>
          <w:szCs w:val="28"/>
        </w:rPr>
        <w:t xml:space="preserve"> USA </w:t>
      </w:r>
      <w:r w:rsidR="002C3306" w:rsidRPr="002C3306">
        <w:rPr>
          <w:rFonts w:ascii="Comic Sans MS" w:hAnsi="Comic Sans MS"/>
          <w:b/>
          <w:sz w:val="28"/>
          <w:szCs w:val="28"/>
        </w:rPr>
        <w:t>de James Ellroy, Rivages/</w:t>
      </w:r>
      <w:r w:rsidRPr="002C3306">
        <w:rPr>
          <w:rFonts w:ascii="Comic Sans MS" w:hAnsi="Comic Sans MS"/>
          <w:b/>
          <w:sz w:val="28"/>
          <w:szCs w:val="28"/>
        </w:rPr>
        <w:t>thriller</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647"/>
      </w:tblGrid>
      <w:tr w:rsidR="005135EE" w:rsidTr="00BD4AEF">
        <w:tc>
          <w:tcPr>
            <w:tcW w:w="1526" w:type="dxa"/>
            <w:vAlign w:val="center"/>
          </w:tcPr>
          <w:p w:rsidR="005135EE" w:rsidRDefault="00217382" w:rsidP="00217382">
            <w:pPr>
              <w:pStyle w:val="Sansinterligne"/>
              <w:jc w:val="center"/>
              <w:rPr>
                <w:rFonts w:ascii="Comic Sans MS" w:hAnsi="Comic Sans MS"/>
                <w:sz w:val="24"/>
                <w:szCs w:val="24"/>
              </w:rPr>
            </w:pPr>
            <w:r>
              <w:rPr>
                <w:rFonts w:ascii="Comic Sans MS" w:hAnsi="Comic Sans MS"/>
                <w:noProof/>
                <w:sz w:val="24"/>
                <w:szCs w:val="24"/>
                <w:lang w:eastAsia="fr-FR"/>
              </w:rPr>
              <w:drawing>
                <wp:inline distT="0" distB="0" distL="0" distR="0">
                  <wp:extent cx="790575" cy="1123950"/>
                  <wp:effectExtent l="19050" t="0" r="9525" b="0"/>
                  <wp:docPr id="6" name="Image 5" descr="ellro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lroy.jpg"/>
                          <pic:cNvPicPr/>
                        </pic:nvPicPr>
                        <pic:blipFill>
                          <a:blip r:embed="rId9"/>
                          <a:stretch>
                            <a:fillRect/>
                          </a:stretch>
                        </pic:blipFill>
                        <pic:spPr>
                          <a:xfrm>
                            <a:off x="0" y="0"/>
                            <a:ext cx="790575" cy="1123950"/>
                          </a:xfrm>
                          <a:prstGeom prst="rect">
                            <a:avLst/>
                          </a:prstGeom>
                        </pic:spPr>
                      </pic:pic>
                    </a:graphicData>
                  </a:graphic>
                </wp:inline>
              </w:drawing>
            </w:r>
          </w:p>
        </w:tc>
        <w:tc>
          <w:tcPr>
            <w:tcW w:w="8647" w:type="dxa"/>
          </w:tcPr>
          <w:p w:rsidR="005135EE" w:rsidRDefault="005135EE" w:rsidP="002F321C">
            <w:pPr>
              <w:pStyle w:val="Sansinterligne"/>
              <w:jc w:val="both"/>
              <w:rPr>
                <w:rFonts w:ascii="Comic Sans MS" w:hAnsi="Comic Sans MS"/>
                <w:sz w:val="24"/>
                <w:szCs w:val="24"/>
              </w:rPr>
            </w:pPr>
            <w:proofErr w:type="spellStart"/>
            <w:r>
              <w:rPr>
                <w:rFonts w:ascii="Comic Sans MS" w:hAnsi="Comic Sans MS"/>
                <w:sz w:val="24"/>
                <w:szCs w:val="24"/>
              </w:rPr>
              <w:t>noirCnoir</w:t>
            </w:r>
            <w:proofErr w:type="spellEnd"/>
            <w:r>
              <w:rPr>
                <w:rFonts w:ascii="Comic Sans MS" w:hAnsi="Comic Sans MS"/>
                <w:sz w:val="24"/>
                <w:szCs w:val="24"/>
              </w:rPr>
              <w:t xml:space="preserve"> n° 490. Une trilogie fondamentale dont le premier volet est sorti au tout début de </w:t>
            </w:r>
            <w:proofErr w:type="spellStart"/>
            <w:r>
              <w:rPr>
                <w:rFonts w:ascii="Comic Sans MS" w:hAnsi="Comic Sans MS"/>
                <w:sz w:val="24"/>
                <w:szCs w:val="24"/>
              </w:rPr>
              <w:t>noirCnoir</w:t>
            </w:r>
            <w:proofErr w:type="spellEnd"/>
            <w:r>
              <w:rPr>
                <w:rFonts w:ascii="Comic Sans MS" w:hAnsi="Comic Sans MS"/>
                <w:sz w:val="24"/>
                <w:szCs w:val="24"/>
              </w:rPr>
              <w:t xml:space="preserve">, il y a près de quinze ans. </w:t>
            </w:r>
            <w:proofErr w:type="spellStart"/>
            <w:r>
              <w:rPr>
                <w:rFonts w:ascii="Comic Sans MS" w:hAnsi="Comic Sans MS"/>
                <w:sz w:val="24"/>
                <w:szCs w:val="24"/>
              </w:rPr>
              <w:t>Underworld</w:t>
            </w:r>
            <w:proofErr w:type="spellEnd"/>
            <w:r>
              <w:rPr>
                <w:rFonts w:ascii="Comic Sans MS" w:hAnsi="Comic Sans MS"/>
                <w:sz w:val="24"/>
                <w:szCs w:val="24"/>
              </w:rPr>
              <w:t xml:space="preserve"> USA termine un travail littéraire d’envergure où l’écriture donne corps au sujet traité, l’histoire du pouvoir américai</w:t>
            </w:r>
            <w:r w:rsidR="00217382">
              <w:rPr>
                <w:rFonts w:ascii="Comic Sans MS" w:hAnsi="Comic Sans MS"/>
                <w:sz w:val="24"/>
                <w:szCs w:val="24"/>
              </w:rPr>
              <w:t xml:space="preserve">n entre 1958 et 1972 qui </w:t>
            </w:r>
            <w:proofErr w:type="gramStart"/>
            <w:r w:rsidR="00217382">
              <w:rPr>
                <w:rFonts w:ascii="Comic Sans MS" w:hAnsi="Comic Sans MS"/>
                <w:sz w:val="24"/>
                <w:szCs w:val="24"/>
              </w:rPr>
              <w:t>atteint</w:t>
            </w:r>
            <w:proofErr w:type="gramEnd"/>
            <w:r>
              <w:rPr>
                <w:rFonts w:ascii="Comic Sans MS" w:hAnsi="Comic Sans MS"/>
                <w:sz w:val="24"/>
                <w:szCs w:val="24"/>
              </w:rPr>
              <w:t xml:space="preserve"> des sommets en terme de manipulation, d’assassinats et de scandales. Un roman noir total.</w:t>
            </w:r>
          </w:p>
        </w:tc>
      </w:tr>
    </w:tbl>
    <w:p w:rsidR="00BD4AEF" w:rsidRDefault="00BD4AEF" w:rsidP="002F321C">
      <w:pPr>
        <w:pStyle w:val="Sansinterligne"/>
        <w:jc w:val="both"/>
        <w:rPr>
          <w:rFonts w:ascii="Comic Sans MS" w:hAnsi="Comic Sans MS"/>
          <w:b/>
          <w:sz w:val="24"/>
          <w:szCs w:val="24"/>
        </w:rPr>
      </w:pPr>
    </w:p>
    <w:p w:rsidR="0035727F" w:rsidRPr="007437AF" w:rsidRDefault="002C3306" w:rsidP="002F321C">
      <w:pPr>
        <w:pStyle w:val="Sansinterligne"/>
        <w:jc w:val="both"/>
        <w:rPr>
          <w:rFonts w:ascii="Comic Sans MS" w:hAnsi="Comic Sans MS"/>
          <w:b/>
          <w:sz w:val="24"/>
          <w:szCs w:val="24"/>
        </w:rPr>
      </w:pPr>
      <w:r w:rsidRPr="007437AF">
        <w:rPr>
          <w:rFonts w:ascii="Comic Sans MS" w:hAnsi="Comic Sans MS"/>
          <w:b/>
          <w:sz w:val="24"/>
          <w:szCs w:val="24"/>
        </w:rPr>
        <w:t xml:space="preserve">Ils n’y sont pas, mais n’étaient vraiment pas loin : </w:t>
      </w:r>
      <w:proofErr w:type="spellStart"/>
      <w:r w:rsidRPr="007437AF">
        <w:rPr>
          <w:rFonts w:ascii="Comic Sans MS" w:hAnsi="Comic Sans MS"/>
          <w:i/>
          <w:sz w:val="24"/>
          <w:szCs w:val="24"/>
        </w:rPr>
        <w:t>Fay</w:t>
      </w:r>
      <w:proofErr w:type="spellEnd"/>
      <w:r w:rsidRPr="007437AF">
        <w:rPr>
          <w:rFonts w:ascii="Comic Sans MS" w:hAnsi="Comic Sans MS"/>
          <w:sz w:val="24"/>
          <w:szCs w:val="24"/>
        </w:rPr>
        <w:t xml:space="preserve"> de</w:t>
      </w:r>
      <w:r w:rsidRPr="007437AF">
        <w:rPr>
          <w:rFonts w:ascii="Comic Sans MS" w:hAnsi="Comic Sans MS"/>
          <w:b/>
          <w:sz w:val="24"/>
          <w:szCs w:val="24"/>
        </w:rPr>
        <w:t xml:space="preserve"> Larry Brown, </w:t>
      </w:r>
      <w:r w:rsidR="007437AF" w:rsidRPr="007437AF">
        <w:rPr>
          <w:rFonts w:ascii="Comic Sans MS" w:hAnsi="Comic Sans MS"/>
          <w:sz w:val="24"/>
          <w:szCs w:val="24"/>
        </w:rPr>
        <w:t>Même ville sous la pluie de</w:t>
      </w:r>
      <w:r w:rsidR="007437AF" w:rsidRPr="007437AF">
        <w:rPr>
          <w:rFonts w:ascii="Comic Sans MS" w:hAnsi="Comic Sans MS"/>
          <w:b/>
          <w:sz w:val="24"/>
          <w:szCs w:val="24"/>
        </w:rPr>
        <w:t xml:space="preserve"> Paco </w:t>
      </w:r>
      <w:r w:rsidR="007437AF">
        <w:rPr>
          <w:rFonts w:ascii="Comic Sans MS" w:hAnsi="Comic Sans MS"/>
          <w:b/>
          <w:sz w:val="24"/>
          <w:szCs w:val="24"/>
        </w:rPr>
        <w:t xml:space="preserve">Ignacio </w:t>
      </w:r>
      <w:proofErr w:type="spellStart"/>
      <w:r w:rsidR="007437AF" w:rsidRPr="007437AF">
        <w:rPr>
          <w:rFonts w:ascii="Comic Sans MS" w:hAnsi="Comic Sans MS"/>
          <w:b/>
          <w:sz w:val="24"/>
          <w:szCs w:val="24"/>
        </w:rPr>
        <w:t>Taïbo</w:t>
      </w:r>
      <w:proofErr w:type="spellEnd"/>
      <w:r w:rsidR="007437AF" w:rsidRPr="007437AF">
        <w:rPr>
          <w:rFonts w:ascii="Comic Sans MS" w:hAnsi="Comic Sans MS"/>
          <w:b/>
          <w:sz w:val="24"/>
          <w:szCs w:val="24"/>
        </w:rPr>
        <w:t xml:space="preserve"> II, </w:t>
      </w:r>
      <w:r w:rsidR="007437AF" w:rsidRPr="007437AF">
        <w:rPr>
          <w:rFonts w:ascii="Comic Sans MS" w:hAnsi="Comic Sans MS"/>
          <w:i/>
          <w:sz w:val="24"/>
          <w:szCs w:val="24"/>
        </w:rPr>
        <w:t>GB 84</w:t>
      </w:r>
      <w:r w:rsidR="007437AF" w:rsidRPr="007437AF">
        <w:rPr>
          <w:rFonts w:ascii="Comic Sans MS" w:hAnsi="Comic Sans MS"/>
          <w:sz w:val="24"/>
          <w:szCs w:val="24"/>
        </w:rPr>
        <w:t xml:space="preserve"> de</w:t>
      </w:r>
      <w:r w:rsidR="007437AF" w:rsidRPr="007437AF">
        <w:rPr>
          <w:rFonts w:ascii="Comic Sans MS" w:hAnsi="Comic Sans MS"/>
          <w:b/>
          <w:sz w:val="24"/>
          <w:szCs w:val="24"/>
        </w:rPr>
        <w:t xml:space="preserve"> David </w:t>
      </w:r>
      <w:proofErr w:type="spellStart"/>
      <w:r w:rsidR="007437AF" w:rsidRPr="007437AF">
        <w:rPr>
          <w:rFonts w:ascii="Comic Sans MS" w:hAnsi="Comic Sans MS"/>
          <w:b/>
          <w:sz w:val="24"/>
          <w:szCs w:val="24"/>
        </w:rPr>
        <w:t>Peace</w:t>
      </w:r>
      <w:proofErr w:type="spellEnd"/>
      <w:r w:rsidR="007437AF" w:rsidRPr="007437AF">
        <w:rPr>
          <w:rFonts w:ascii="Comic Sans MS" w:hAnsi="Comic Sans MS"/>
          <w:b/>
          <w:sz w:val="24"/>
          <w:szCs w:val="24"/>
        </w:rPr>
        <w:t xml:space="preserve">, </w:t>
      </w:r>
      <w:proofErr w:type="spellStart"/>
      <w:r w:rsidR="007437AF" w:rsidRPr="007437AF">
        <w:rPr>
          <w:rFonts w:ascii="Comic Sans MS" w:hAnsi="Comic Sans MS"/>
          <w:i/>
          <w:sz w:val="24"/>
          <w:szCs w:val="24"/>
        </w:rPr>
        <w:t>Shutter</w:t>
      </w:r>
      <w:proofErr w:type="spellEnd"/>
      <w:r w:rsidR="007437AF" w:rsidRPr="007437AF">
        <w:rPr>
          <w:rFonts w:ascii="Comic Sans MS" w:hAnsi="Comic Sans MS"/>
          <w:i/>
          <w:sz w:val="24"/>
          <w:szCs w:val="24"/>
        </w:rPr>
        <w:t xml:space="preserve"> Island</w:t>
      </w:r>
      <w:r w:rsidR="007437AF" w:rsidRPr="007437AF">
        <w:rPr>
          <w:rFonts w:ascii="Comic Sans MS" w:hAnsi="Comic Sans MS"/>
          <w:sz w:val="24"/>
          <w:szCs w:val="24"/>
        </w:rPr>
        <w:t xml:space="preserve"> de</w:t>
      </w:r>
      <w:r w:rsidR="007437AF" w:rsidRPr="007437AF">
        <w:rPr>
          <w:rFonts w:ascii="Comic Sans MS" w:hAnsi="Comic Sans MS"/>
          <w:b/>
          <w:sz w:val="24"/>
          <w:szCs w:val="24"/>
        </w:rPr>
        <w:t xml:space="preserve"> Dennis </w:t>
      </w:r>
      <w:proofErr w:type="spellStart"/>
      <w:r w:rsidR="007437AF" w:rsidRPr="007437AF">
        <w:rPr>
          <w:rFonts w:ascii="Comic Sans MS" w:hAnsi="Comic Sans MS"/>
          <w:b/>
          <w:sz w:val="24"/>
          <w:szCs w:val="24"/>
        </w:rPr>
        <w:t>Lehanne</w:t>
      </w:r>
      <w:proofErr w:type="spellEnd"/>
      <w:r w:rsidR="007437AF" w:rsidRPr="007437AF">
        <w:rPr>
          <w:rFonts w:ascii="Comic Sans MS" w:hAnsi="Comic Sans MS"/>
          <w:b/>
          <w:sz w:val="24"/>
          <w:szCs w:val="24"/>
        </w:rPr>
        <w:t xml:space="preserve">, </w:t>
      </w:r>
      <w:r w:rsidR="007437AF" w:rsidRPr="007437AF">
        <w:rPr>
          <w:rFonts w:ascii="Comic Sans MS" w:hAnsi="Comic Sans MS"/>
          <w:i/>
          <w:sz w:val="24"/>
          <w:szCs w:val="24"/>
        </w:rPr>
        <w:t xml:space="preserve">Le martyre des </w:t>
      </w:r>
      <w:proofErr w:type="spellStart"/>
      <w:r w:rsidR="007437AF" w:rsidRPr="007437AF">
        <w:rPr>
          <w:rFonts w:ascii="Comic Sans MS" w:hAnsi="Comic Sans MS"/>
          <w:i/>
          <w:sz w:val="24"/>
          <w:szCs w:val="24"/>
        </w:rPr>
        <w:t>Magdalènes</w:t>
      </w:r>
      <w:proofErr w:type="spellEnd"/>
      <w:r w:rsidR="007437AF" w:rsidRPr="007437AF">
        <w:rPr>
          <w:rFonts w:ascii="Comic Sans MS" w:hAnsi="Comic Sans MS"/>
          <w:i/>
          <w:sz w:val="24"/>
          <w:szCs w:val="24"/>
        </w:rPr>
        <w:t xml:space="preserve"> de</w:t>
      </w:r>
      <w:r w:rsidR="007437AF" w:rsidRPr="007437AF">
        <w:rPr>
          <w:rFonts w:ascii="Comic Sans MS" w:hAnsi="Comic Sans MS"/>
          <w:b/>
          <w:sz w:val="24"/>
          <w:szCs w:val="24"/>
        </w:rPr>
        <w:t xml:space="preserve"> Ken </w:t>
      </w:r>
      <w:proofErr w:type="spellStart"/>
      <w:r w:rsidR="007437AF" w:rsidRPr="007437AF">
        <w:rPr>
          <w:rFonts w:ascii="Comic Sans MS" w:hAnsi="Comic Sans MS"/>
          <w:b/>
          <w:sz w:val="24"/>
          <w:szCs w:val="24"/>
        </w:rPr>
        <w:t>Bruen</w:t>
      </w:r>
      <w:proofErr w:type="spellEnd"/>
      <w:r w:rsidR="007437AF" w:rsidRPr="007437AF">
        <w:rPr>
          <w:rFonts w:ascii="Comic Sans MS" w:hAnsi="Comic Sans MS"/>
          <w:b/>
          <w:sz w:val="24"/>
          <w:szCs w:val="24"/>
        </w:rPr>
        <w:t xml:space="preserve"> </w:t>
      </w:r>
      <w:r w:rsidR="007437AF" w:rsidRPr="007437AF">
        <w:rPr>
          <w:rFonts w:ascii="Comic Sans MS" w:hAnsi="Comic Sans MS"/>
          <w:sz w:val="24"/>
          <w:szCs w:val="24"/>
        </w:rPr>
        <w:t xml:space="preserve">et </w:t>
      </w:r>
      <w:r w:rsidR="007437AF" w:rsidRPr="007437AF">
        <w:rPr>
          <w:rFonts w:ascii="Comic Sans MS" w:hAnsi="Comic Sans MS"/>
          <w:i/>
          <w:sz w:val="24"/>
          <w:szCs w:val="24"/>
        </w:rPr>
        <w:t>Drive</w:t>
      </w:r>
      <w:r w:rsidR="007437AF" w:rsidRPr="007437AF">
        <w:rPr>
          <w:rFonts w:ascii="Comic Sans MS" w:hAnsi="Comic Sans MS"/>
          <w:sz w:val="24"/>
          <w:szCs w:val="24"/>
        </w:rPr>
        <w:t xml:space="preserve"> de</w:t>
      </w:r>
      <w:r w:rsidR="007437AF" w:rsidRPr="007437AF">
        <w:rPr>
          <w:rFonts w:ascii="Comic Sans MS" w:hAnsi="Comic Sans MS"/>
          <w:b/>
          <w:sz w:val="24"/>
          <w:szCs w:val="24"/>
        </w:rPr>
        <w:t xml:space="preserve"> James </w:t>
      </w:r>
      <w:proofErr w:type="spellStart"/>
      <w:r w:rsidR="007437AF" w:rsidRPr="007437AF">
        <w:rPr>
          <w:rFonts w:ascii="Comic Sans MS" w:hAnsi="Comic Sans MS"/>
          <w:b/>
          <w:sz w:val="24"/>
          <w:szCs w:val="24"/>
        </w:rPr>
        <w:t>Sallis</w:t>
      </w:r>
      <w:proofErr w:type="spellEnd"/>
      <w:r w:rsidR="007437AF" w:rsidRPr="007437AF">
        <w:rPr>
          <w:rFonts w:ascii="Comic Sans MS" w:hAnsi="Comic Sans MS"/>
          <w:b/>
          <w:sz w:val="24"/>
          <w:szCs w:val="24"/>
        </w:rPr>
        <w:t>.</w:t>
      </w:r>
    </w:p>
    <w:sectPr w:rsidR="0035727F" w:rsidRPr="007437AF" w:rsidSect="00BD4AEF">
      <w:pgSz w:w="11906" w:h="16838"/>
      <w:pgMar w:top="964" w:right="964" w:bottom="964" w:left="96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110"/>
  <w:displayHorizontalDrawingGridEvery w:val="2"/>
  <w:characterSpacingControl w:val="doNotCompress"/>
  <w:compat/>
  <w:rsids>
    <w:rsidRoot w:val="002F321C"/>
    <w:rsid w:val="0001484E"/>
    <w:rsid w:val="00217382"/>
    <w:rsid w:val="00223C16"/>
    <w:rsid w:val="002B6D6D"/>
    <w:rsid w:val="002C3306"/>
    <w:rsid w:val="002F321C"/>
    <w:rsid w:val="0035727F"/>
    <w:rsid w:val="004905A3"/>
    <w:rsid w:val="00500572"/>
    <w:rsid w:val="005135EE"/>
    <w:rsid w:val="007437AF"/>
    <w:rsid w:val="00806672"/>
    <w:rsid w:val="00832B40"/>
    <w:rsid w:val="00942FE0"/>
    <w:rsid w:val="00A94F5C"/>
    <w:rsid w:val="00BD4AEF"/>
    <w:rsid w:val="00D35BB0"/>
    <w:rsid w:val="00FF70D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194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D6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F321C"/>
    <w:pPr>
      <w:spacing w:after="0" w:line="240" w:lineRule="auto"/>
    </w:pPr>
  </w:style>
  <w:style w:type="table" w:styleId="Grilledutableau">
    <w:name w:val="Table Grid"/>
    <w:basedOn w:val="TableauNormal"/>
    <w:uiPriority w:val="59"/>
    <w:rsid w:val="005135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5135E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35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49C0F-364E-40AF-9792-696181223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374</Words>
  <Characters>2061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 Lesniewski</dc:creator>
  <cp:lastModifiedBy>Guy Lesniewski</cp:lastModifiedBy>
  <cp:revision>8</cp:revision>
  <cp:lastPrinted>2010-12-24T11:48:00Z</cp:lastPrinted>
  <dcterms:created xsi:type="dcterms:W3CDTF">2010-11-27T17:46:00Z</dcterms:created>
  <dcterms:modified xsi:type="dcterms:W3CDTF">2010-12-24T18:06:00Z</dcterms:modified>
</cp:coreProperties>
</file>