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Default="00013099" w:rsidP="00AE5E3B">
      <w:pPr>
        <w:pStyle w:val="Style1"/>
        <w:adjustRightInd/>
        <w:spacing w:line="360" w:lineRule="auto"/>
        <w:rPr>
          <w:b/>
          <w:bCs/>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4366260</wp:posOffset>
            </wp:positionH>
            <wp:positionV relativeFrom="paragraph">
              <wp:posOffset>24765</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6D690A">
        <w:rPr>
          <w:b/>
          <w:bCs/>
          <w:sz w:val="32"/>
          <w:szCs w:val="32"/>
        </w:rPr>
        <w:t>Nouvelles d</w:t>
      </w:r>
      <w:r w:rsidR="00BD3995" w:rsidRPr="006D690A">
        <w:rPr>
          <w:b/>
          <w:bCs/>
          <w:sz w:val="32"/>
          <w:szCs w:val="32"/>
        </w:rPr>
        <w:t>'Europe.</w:t>
      </w:r>
      <w:r w:rsidR="007B1473">
        <w:rPr>
          <w:b/>
          <w:bCs/>
          <w:sz w:val="32"/>
          <w:szCs w:val="32"/>
        </w:rPr>
        <w:t xml:space="preserve"> Décembre</w:t>
      </w:r>
      <w:r w:rsidR="001B063D" w:rsidRPr="006D690A">
        <w:rPr>
          <w:b/>
          <w:bCs/>
          <w:sz w:val="32"/>
          <w:szCs w:val="32"/>
        </w:rPr>
        <w:t xml:space="preserve"> </w:t>
      </w:r>
      <w:r w:rsidR="001B063D">
        <w:rPr>
          <w:b/>
          <w:bCs/>
          <w:sz w:val="32"/>
          <w:szCs w:val="32"/>
        </w:rPr>
        <w:t>2012</w:t>
      </w:r>
      <w:r w:rsidR="001B063D" w:rsidRPr="006D690A">
        <w:rPr>
          <w:b/>
          <w:bCs/>
          <w:sz w:val="32"/>
          <w:szCs w:val="32"/>
        </w:rPr>
        <w:t>. N° 1</w:t>
      </w:r>
      <w:r w:rsidR="001B063D">
        <w:rPr>
          <w:b/>
          <w:bCs/>
          <w:sz w:val="32"/>
          <w:szCs w:val="32"/>
        </w:rPr>
        <w:t>2</w:t>
      </w:r>
      <w:r w:rsidR="00306C8A">
        <w:rPr>
          <w:b/>
          <w:bCs/>
          <w:sz w:val="32"/>
          <w:szCs w:val="32"/>
        </w:rPr>
        <w:t>51</w:t>
      </w:r>
    </w:p>
    <w:p w:rsidR="00776D72" w:rsidRPr="00437BD6" w:rsidRDefault="00C30F73" w:rsidP="00437BD6">
      <w:pPr>
        <w:pStyle w:val="Style1"/>
        <w:adjustRightInd/>
        <w:spacing w:line="360" w:lineRule="auto"/>
        <w:rPr>
          <w:sz w:val="32"/>
          <w:szCs w:val="32"/>
        </w:rPr>
      </w:pPr>
      <w:r>
        <w:rPr>
          <w:rStyle w:val="CharacterStyle1"/>
          <w:rFonts w:ascii="Times New Roman" w:hAnsi="Times New Roman" w:cs="Times New Roman"/>
          <w:b/>
          <w:bCs/>
          <w:sz w:val="32"/>
          <w:szCs w:val="32"/>
        </w:rPr>
        <w:t>Le basculement du monde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4A3590">
        <w:rPr>
          <w:rStyle w:val="CharacterStyle1"/>
          <w:rFonts w:ascii="Times New Roman" w:hAnsi="Times New Roman" w:cs="Times New Roman"/>
          <w:spacing w:val="6"/>
          <w:sz w:val="20"/>
        </w:rPr>
        <w:t xml:space="preserve">nt être écoutées </w:t>
      </w:r>
      <w:r w:rsidR="00C840D5">
        <w:rPr>
          <w:rStyle w:val="CharacterStyle1"/>
          <w:rFonts w:ascii="Times New Roman" w:hAnsi="Times New Roman" w:cs="Times New Roman"/>
          <w:spacing w:val="6"/>
          <w:sz w:val="20"/>
        </w:rPr>
        <w:t>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862680" w:rsidP="00586381">
      <w:pPr>
        <w:jc w:val="both"/>
        <w:rPr>
          <w:rStyle w:val="CharacterStyle1"/>
          <w:rFonts w:ascii="Times New Roman" w:hAnsi="Times New Roman" w:cs="Times New Roman"/>
        </w:rPr>
      </w:pPr>
      <w:r>
        <w:rPr>
          <w:rStyle w:val="CharacterStyle1"/>
          <w:rFonts w:ascii="Times New Roman" w:hAnsi="Times New Roman" w:cs="Times New Roman"/>
        </w:rPr>
        <w:t>24</w:t>
      </w:r>
      <w:r w:rsidR="008175C4">
        <w:rPr>
          <w:rStyle w:val="CharacterStyle1"/>
          <w:rFonts w:ascii="Times New Roman" w:hAnsi="Times New Roman" w:cs="Times New Roman"/>
        </w:rPr>
        <w:t xml:space="preserve"> décembre</w:t>
      </w:r>
      <w:r w:rsidR="0006720A">
        <w:rPr>
          <w:rStyle w:val="CharacterStyle1"/>
          <w:rFonts w:ascii="Times New Roman" w:hAnsi="Times New Roman" w:cs="Times New Roman"/>
        </w:rPr>
        <w:t xml:space="preserve"> 2012. </w:t>
      </w:r>
      <w:r w:rsidR="007B4599">
        <w:rPr>
          <w:rStyle w:val="CharacterStyle1"/>
          <w:rFonts w:ascii="Times New Roman" w:hAnsi="Times New Roman" w:cs="Times New Roman"/>
        </w:rPr>
        <w:t xml:space="preserve"> </w:t>
      </w:r>
    </w:p>
    <w:p w:rsidR="00076B39" w:rsidRDefault="00E67EF6" w:rsidP="0006720A">
      <w:pPr>
        <w:jc w:val="both"/>
        <w:rPr>
          <w:rStyle w:val="CharacterStyle1"/>
          <w:rFonts w:ascii="Times New Roman" w:hAnsi="Times New Roman" w:cs="Times New Roman"/>
        </w:rPr>
      </w:pPr>
      <w:r>
        <w:rPr>
          <w:rStyle w:val="CharacterStyle1"/>
          <w:rFonts w:ascii="Times New Roman" w:hAnsi="Times New Roman" w:cs="Times New Roman"/>
        </w:rPr>
        <w:t>Pascal Lamy s’est exprimé à plusieurs reprises en 2012 sur la place à venir de l’Europe dans l’économie mondiale, notamment dans une publication de notre Europe, puis devant les étudiants de Sciences Po. En tant que Directeur général de l’OMC, l’Organisation mondiale du commerce, c’est un observateur privilégié des évolutions économiques mondiales.</w:t>
      </w:r>
    </w:p>
    <w:p w:rsidR="00E67EF6" w:rsidRDefault="00E67EF6" w:rsidP="0006720A">
      <w:pPr>
        <w:jc w:val="both"/>
        <w:rPr>
          <w:rStyle w:val="CharacterStyle1"/>
          <w:rFonts w:ascii="Times New Roman" w:hAnsi="Times New Roman" w:cs="Times New Roman"/>
        </w:rPr>
      </w:pPr>
    </w:p>
    <w:p w:rsidR="00E67EF6" w:rsidRDefault="00E67EF6" w:rsidP="0006720A">
      <w:pPr>
        <w:jc w:val="both"/>
        <w:rPr>
          <w:rStyle w:val="CharacterStyle1"/>
          <w:rFonts w:ascii="Times New Roman" w:hAnsi="Times New Roman" w:cs="Times New Roman"/>
        </w:rPr>
      </w:pPr>
      <w:r>
        <w:rPr>
          <w:rStyle w:val="CharacterStyle1"/>
          <w:rFonts w:ascii="Times New Roman" w:hAnsi="Times New Roman" w:cs="Times New Roman"/>
        </w:rPr>
        <w:t>2012 est l’année du grand basculement géo économique</w:t>
      </w:r>
      <w:r w:rsidR="001678FC">
        <w:rPr>
          <w:rStyle w:val="CharacterStyle1"/>
          <w:rFonts w:ascii="Times New Roman" w:hAnsi="Times New Roman" w:cs="Times New Roman"/>
        </w:rPr>
        <w:t>,</w:t>
      </w:r>
      <w:r>
        <w:rPr>
          <w:rStyle w:val="CharacterStyle1"/>
          <w:rFonts w:ascii="Times New Roman" w:hAnsi="Times New Roman" w:cs="Times New Roman"/>
        </w:rPr>
        <w:t> </w:t>
      </w:r>
      <w:r w:rsidR="001678FC">
        <w:rPr>
          <w:rStyle w:val="CharacterStyle1"/>
          <w:rFonts w:ascii="Times New Roman" w:hAnsi="Times New Roman" w:cs="Times New Roman"/>
        </w:rPr>
        <w:t>que la crise a accéléré. P</w:t>
      </w:r>
      <w:r>
        <w:rPr>
          <w:rStyle w:val="CharacterStyle1"/>
          <w:rFonts w:ascii="Times New Roman" w:hAnsi="Times New Roman" w:cs="Times New Roman"/>
        </w:rPr>
        <w:t>our la première fois dans l’histoire, la production des pays dits en développement dépasse celle des pays dits développés.</w:t>
      </w:r>
    </w:p>
    <w:p w:rsidR="001678FC" w:rsidRDefault="001678FC" w:rsidP="0006720A">
      <w:pPr>
        <w:jc w:val="both"/>
        <w:rPr>
          <w:rStyle w:val="CharacterStyle1"/>
          <w:rFonts w:ascii="Times New Roman" w:hAnsi="Times New Roman" w:cs="Times New Roman"/>
        </w:rPr>
      </w:pPr>
      <w:r>
        <w:rPr>
          <w:rStyle w:val="CharacterStyle1"/>
          <w:rFonts w:ascii="Times New Roman" w:hAnsi="Times New Roman" w:cs="Times New Roman"/>
        </w:rPr>
        <w:t>C’est le résultat du phénomène qui a dominé ces dernières décennies : la globalisation. L’apparition du conteneur a rendu les transports de marchandise</w:t>
      </w:r>
      <w:r w:rsidR="00532699">
        <w:rPr>
          <w:rStyle w:val="CharacterStyle1"/>
          <w:rFonts w:ascii="Times New Roman" w:hAnsi="Times New Roman" w:cs="Times New Roman"/>
        </w:rPr>
        <w:t>s</w:t>
      </w:r>
      <w:r>
        <w:rPr>
          <w:rStyle w:val="CharacterStyle1"/>
          <w:rFonts w:ascii="Times New Roman" w:hAnsi="Times New Roman" w:cs="Times New Roman"/>
        </w:rPr>
        <w:t xml:space="preserve"> beaucoup plus économiques. Les nouvelles technologies ont accéléré la circulation de l’information. Les échanges ont pu se multiplier. </w:t>
      </w:r>
      <w:r w:rsidR="00637EB9">
        <w:rPr>
          <w:rStyle w:val="CharacterStyle1"/>
          <w:rFonts w:ascii="Times New Roman" w:hAnsi="Times New Roman" w:cs="Times New Roman"/>
        </w:rPr>
        <w:t>L’i</w:t>
      </w:r>
      <w:r>
        <w:rPr>
          <w:rStyle w:val="CharacterStyle1"/>
          <w:rFonts w:ascii="Times New Roman" w:hAnsi="Times New Roman" w:cs="Times New Roman"/>
        </w:rPr>
        <w:t xml:space="preserve">nterdépendance </w:t>
      </w:r>
      <w:r w:rsidR="00637EB9">
        <w:rPr>
          <w:rStyle w:val="CharacterStyle1"/>
          <w:rFonts w:ascii="Times New Roman" w:hAnsi="Times New Roman" w:cs="Times New Roman"/>
        </w:rPr>
        <w:t>entre les</w:t>
      </w:r>
      <w:r w:rsidR="0003225B">
        <w:rPr>
          <w:rStyle w:val="CharacterStyle1"/>
          <w:rFonts w:ascii="Times New Roman" w:hAnsi="Times New Roman" w:cs="Times New Roman"/>
        </w:rPr>
        <w:t xml:space="preserve"> économies</w:t>
      </w:r>
      <w:r w:rsidR="00C30F73">
        <w:rPr>
          <w:rStyle w:val="CharacterStyle1"/>
          <w:rFonts w:ascii="Times New Roman" w:hAnsi="Times New Roman" w:cs="Times New Roman"/>
        </w:rPr>
        <w:t>,</w:t>
      </w:r>
      <w:r w:rsidR="001E663D">
        <w:rPr>
          <w:rStyle w:val="CharacterStyle1"/>
          <w:rFonts w:ascii="Times New Roman" w:hAnsi="Times New Roman" w:cs="Times New Roman"/>
        </w:rPr>
        <w:t xml:space="preserve"> mais aussi </w:t>
      </w:r>
      <w:r w:rsidR="00637EB9">
        <w:rPr>
          <w:rStyle w:val="CharacterStyle1"/>
          <w:rFonts w:ascii="Times New Roman" w:hAnsi="Times New Roman" w:cs="Times New Roman"/>
        </w:rPr>
        <w:t>dans bien d’autre</w:t>
      </w:r>
      <w:r w:rsidR="0003225B">
        <w:rPr>
          <w:rStyle w:val="CharacterStyle1"/>
          <w:rFonts w:ascii="Times New Roman" w:hAnsi="Times New Roman" w:cs="Times New Roman"/>
        </w:rPr>
        <w:t>s</w:t>
      </w:r>
      <w:r w:rsidR="00637EB9">
        <w:rPr>
          <w:rStyle w:val="CharacterStyle1"/>
          <w:rFonts w:ascii="Times New Roman" w:hAnsi="Times New Roman" w:cs="Times New Roman"/>
        </w:rPr>
        <w:t xml:space="preserve"> domaines est devenue la </w:t>
      </w:r>
      <w:r w:rsidR="0022417A">
        <w:rPr>
          <w:rStyle w:val="CharacterStyle1"/>
          <w:rFonts w:ascii="Times New Roman" w:hAnsi="Times New Roman" w:cs="Times New Roman"/>
        </w:rPr>
        <w:t>règle</w:t>
      </w:r>
      <w:r w:rsidR="00637EB9">
        <w:rPr>
          <w:rStyle w:val="CharacterStyle1"/>
          <w:rFonts w:ascii="Times New Roman" w:hAnsi="Times New Roman" w:cs="Times New Roman"/>
        </w:rPr>
        <w:t>.</w:t>
      </w:r>
    </w:p>
    <w:p w:rsidR="00E67EF6" w:rsidRDefault="00E67EF6" w:rsidP="0006720A">
      <w:pPr>
        <w:jc w:val="both"/>
        <w:rPr>
          <w:rStyle w:val="CharacterStyle1"/>
          <w:rFonts w:ascii="Times New Roman" w:hAnsi="Times New Roman" w:cs="Times New Roman"/>
        </w:rPr>
      </w:pPr>
    </w:p>
    <w:p w:rsidR="001E663D" w:rsidRDefault="001E663D" w:rsidP="001E663D">
      <w:pPr>
        <w:jc w:val="both"/>
        <w:rPr>
          <w:rStyle w:val="CharacterStyle1"/>
          <w:rFonts w:ascii="Times New Roman" w:hAnsi="Times New Roman" w:cs="Times New Roman"/>
        </w:rPr>
      </w:pPr>
      <w:r>
        <w:rPr>
          <w:rStyle w:val="CharacterStyle1"/>
          <w:rFonts w:ascii="Times New Roman" w:hAnsi="Times New Roman" w:cs="Times New Roman"/>
        </w:rPr>
        <w:t>De nouvelles puissances économiques, donc politiques</w:t>
      </w:r>
      <w:r w:rsidR="0003225B">
        <w:rPr>
          <w:rStyle w:val="CharacterStyle1"/>
          <w:rFonts w:ascii="Times New Roman" w:hAnsi="Times New Roman" w:cs="Times New Roman"/>
        </w:rPr>
        <w:t>,</w:t>
      </w:r>
      <w:r>
        <w:rPr>
          <w:rStyle w:val="CharacterStyle1"/>
          <w:rFonts w:ascii="Times New Roman" w:hAnsi="Times New Roman" w:cs="Times New Roman"/>
        </w:rPr>
        <w:t> sont apparues</w:t>
      </w:r>
      <w:r w:rsidR="00532699">
        <w:rPr>
          <w:rStyle w:val="CharacterStyle1"/>
          <w:rFonts w:ascii="Times New Roman" w:hAnsi="Times New Roman" w:cs="Times New Roman"/>
        </w:rPr>
        <w:t xml:space="preserve"> </w:t>
      </w:r>
      <w:r>
        <w:rPr>
          <w:rStyle w:val="CharacterStyle1"/>
          <w:rFonts w:ascii="Times New Roman" w:hAnsi="Times New Roman" w:cs="Times New Roman"/>
        </w:rPr>
        <w:t xml:space="preserve">: Chine, Inde, </w:t>
      </w:r>
      <w:r w:rsidR="00532699">
        <w:rPr>
          <w:rStyle w:val="CharacterStyle1"/>
          <w:rFonts w:ascii="Times New Roman" w:hAnsi="Times New Roman" w:cs="Times New Roman"/>
        </w:rPr>
        <w:t>B</w:t>
      </w:r>
      <w:r>
        <w:rPr>
          <w:rStyle w:val="CharacterStyle1"/>
          <w:rFonts w:ascii="Times New Roman" w:hAnsi="Times New Roman" w:cs="Times New Roman"/>
        </w:rPr>
        <w:t>résil, mais aussi Indonésie, Mexique, Afrique du Sud. Le sommet des BRICS (Brésil, Russie, Inde, Chine, Afrique du Sud) en 2011</w:t>
      </w:r>
      <w:r w:rsidR="0003225B">
        <w:rPr>
          <w:rStyle w:val="CharacterStyle1"/>
          <w:rFonts w:ascii="Times New Roman" w:hAnsi="Times New Roman" w:cs="Times New Roman"/>
        </w:rPr>
        <w:t>,</w:t>
      </w:r>
      <w:r>
        <w:rPr>
          <w:rStyle w:val="CharacterStyle1"/>
          <w:rFonts w:ascii="Times New Roman" w:hAnsi="Times New Roman" w:cs="Times New Roman"/>
        </w:rPr>
        <w:t xml:space="preserve"> a consacré une ambition politique de ces pays : un modèle de coopération entre pays du sud qui s’appuie sur </w:t>
      </w:r>
      <w:r w:rsidR="00EF03EF">
        <w:rPr>
          <w:rStyle w:val="CharacterStyle1"/>
          <w:rFonts w:ascii="Times New Roman" w:hAnsi="Times New Roman" w:cs="Times New Roman"/>
        </w:rPr>
        <w:t xml:space="preserve">leur puissance démographique et économique, </w:t>
      </w:r>
      <w:r w:rsidR="0003225B">
        <w:rPr>
          <w:rStyle w:val="CharacterStyle1"/>
          <w:rFonts w:ascii="Times New Roman" w:hAnsi="Times New Roman" w:cs="Times New Roman"/>
        </w:rPr>
        <w:t xml:space="preserve">sur </w:t>
      </w:r>
      <w:r w:rsidR="00EF03EF">
        <w:rPr>
          <w:rStyle w:val="CharacterStyle1"/>
          <w:rFonts w:ascii="Times New Roman" w:hAnsi="Times New Roman" w:cs="Times New Roman"/>
        </w:rPr>
        <w:t xml:space="preserve">la croissance de leurs échanges et </w:t>
      </w:r>
      <w:r w:rsidR="0003225B">
        <w:rPr>
          <w:rStyle w:val="CharacterStyle1"/>
          <w:rFonts w:ascii="Times New Roman" w:hAnsi="Times New Roman" w:cs="Times New Roman"/>
        </w:rPr>
        <w:t xml:space="preserve">sur </w:t>
      </w:r>
      <w:r w:rsidR="00EF03EF">
        <w:rPr>
          <w:rStyle w:val="CharacterStyle1"/>
          <w:rFonts w:ascii="Times New Roman" w:hAnsi="Times New Roman" w:cs="Times New Roman"/>
        </w:rPr>
        <w:t xml:space="preserve">les </w:t>
      </w:r>
      <w:r w:rsidR="0003225B">
        <w:rPr>
          <w:rStyle w:val="CharacterStyle1"/>
          <w:rFonts w:ascii="Times New Roman" w:hAnsi="Times New Roman" w:cs="Times New Roman"/>
        </w:rPr>
        <w:t xml:space="preserve">énormes réserves de change </w:t>
      </w:r>
      <w:r w:rsidR="00EF03EF">
        <w:rPr>
          <w:rStyle w:val="CharacterStyle1"/>
          <w:rFonts w:ascii="Times New Roman" w:hAnsi="Times New Roman" w:cs="Times New Roman"/>
        </w:rPr>
        <w:t>de la Chine. Chacun des cinq pays exerce un leadership sur son continent. Leur solidarité leur donne une puissance économique et politique qui leur permet de prendre leurs distance</w:t>
      </w:r>
      <w:r w:rsidR="00C30F73">
        <w:rPr>
          <w:rStyle w:val="CharacterStyle1"/>
          <w:rFonts w:ascii="Times New Roman" w:hAnsi="Times New Roman" w:cs="Times New Roman"/>
        </w:rPr>
        <w:t>s</w:t>
      </w:r>
      <w:r w:rsidR="00EF03EF">
        <w:rPr>
          <w:rStyle w:val="CharacterStyle1"/>
          <w:rFonts w:ascii="Times New Roman" w:hAnsi="Times New Roman" w:cs="Times New Roman"/>
        </w:rPr>
        <w:t xml:space="preserve"> par rapport aux deux grandes puissances mondiales que sont Les Etats-Unis et l’Europe.</w:t>
      </w:r>
    </w:p>
    <w:p w:rsidR="00EF03EF" w:rsidRDefault="00EF03EF" w:rsidP="001E663D">
      <w:pPr>
        <w:jc w:val="both"/>
        <w:rPr>
          <w:rStyle w:val="CharacterStyle1"/>
          <w:rFonts w:ascii="Times New Roman" w:hAnsi="Times New Roman" w:cs="Times New Roman"/>
        </w:rPr>
      </w:pPr>
    </w:p>
    <w:p w:rsidR="00ED78D6" w:rsidRDefault="00ED78D6" w:rsidP="00ED78D6">
      <w:pPr>
        <w:jc w:val="both"/>
        <w:rPr>
          <w:rStyle w:val="CharacterStyle1"/>
          <w:rFonts w:ascii="Times New Roman" w:hAnsi="Times New Roman" w:cs="Times New Roman"/>
        </w:rPr>
      </w:pPr>
      <w:r>
        <w:rPr>
          <w:rStyle w:val="CharacterStyle1"/>
          <w:rFonts w:ascii="Times New Roman" w:hAnsi="Times New Roman" w:cs="Times New Roman"/>
        </w:rPr>
        <w:t>Le grand basculement va se poursuivre.</w:t>
      </w:r>
    </w:p>
    <w:p w:rsidR="00EF03EF" w:rsidRDefault="00EF03EF" w:rsidP="001E663D">
      <w:pPr>
        <w:jc w:val="both"/>
        <w:rPr>
          <w:rStyle w:val="CharacterStyle1"/>
          <w:rFonts w:ascii="Times New Roman" w:hAnsi="Times New Roman" w:cs="Times New Roman"/>
        </w:rPr>
      </w:pPr>
      <w:r>
        <w:rPr>
          <w:rStyle w:val="CharacterStyle1"/>
          <w:rFonts w:ascii="Times New Roman" w:hAnsi="Times New Roman" w:cs="Times New Roman"/>
        </w:rPr>
        <w:t>La production chinoise représentait moins de 2% de l’économie mondiale il y a 30 ans. Elle en représente aujourd’hui plus de 4%. Dans 20 ans est devrait atteindre 20% de l’économie mondiale</w:t>
      </w:r>
      <w:r w:rsidR="001A4163">
        <w:rPr>
          <w:rStyle w:val="CharacterStyle1"/>
          <w:rFonts w:ascii="Times New Roman" w:hAnsi="Times New Roman" w:cs="Times New Roman"/>
        </w:rPr>
        <w:t>. L</w:t>
      </w:r>
      <w:r>
        <w:rPr>
          <w:rStyle w:val="CharacterStyle1"/>
          <w:rFonts w:ascii="Times New Roman" w:hAnsi="Times New Roman" w:cs="Times New Roman"/>
        </w:rPr>
        <w:t>’Inde passera de 1</w:t>
      </w:r>
      <w:r w:rsidR="00C30F73">
        <w:rPr>
          <w:rStyle w:val="CharacterStyle1"/>
          <w:rFonts w:ascii="Times New Roman" w:hAnsi="Times New Roman" w:cs="Times New Roman"/>
        </w:rPr>
        <w:t xml:space="preserve"> ou </w:t>
      </w:r>
      <w:r w:rsidR="0003225B">
        <w:rPr>
          <w:rStyle w:val="CharacterStyle1"/>
          <w:rFonts w:ascii="Times New Roman" w:hAnsi="Times New Roman" w:cs="Times New Roman"/>
        </w:rPr>
        <w:t>1,</w:t>
      </w:r>
      <w:r w:rsidR="001A4163">
        <w:rPr>
          <w:rStyle w:val="CharacterStyle1"/>
          <w:rFonts w:ascii="Times New Roman" w:hAnsi="Times New Roman" w:cs="Times New Roman"/>
        </w:rPr>
        <w:t>5% aujo</w:t>
      </w:r>
      <w:r>
        <w:rPr>
          <w:rStyle w:val="CharacterStyle1"/>
          <w:rFonts w:ascii="Times New Roman" w:hAnsi="Times New Roman" w:cs="Times New Roman"/>
        </w:rPr>
        <w:t>urd’</w:t>
      </w:r>
      <w:r w:rsidR="001A4163">
        <w:rPr>
          <w:rStyle w:val="CharacterStyle1"/>
          <w:rFonts w:ascii="Times New Roman" w:hAnsi="Times New Roman" w:cs="Times New Roman"/>
        </w:rPr>
        <w:t>hui à 5% dans 20 ans.</w:t>
      </w:r>
    </w:p>
    <w:p w:rsidR="001A4163" w:rsidRDefault="001A4163" w:rsidP="001E663D">
      <w:pPr>
        <w:jc w:val="both"/>
        <w:rPr>
          <w:rStyle w:val="CharacterStyle1"/>
          <w:rFonts w:ascii="Times New Roman" w:hAnsi="Times New Roman" w:cs="Times New Roman"/>
        </w:rPr>
      </w:pPr>
      <w:r>
        <w:rPr>
          <w:rStyle w:val="CharacterStyle1"/>
          <w:rFonts w:ascii="Times New Roman" w:hAnsi="Times New Roman" w:cs="Times New Roman"/>
        </w:rPr>
        <w:t>En 2030 le PNB de la Chine sera de 24 mille milliards de $, ceux des Etats-Unis et de l’Europe seront de 17 et 14 mille milliards. Concernant la démographie, la population mondiale atteindra dans 20 ans</w:t>
      </w:r>
      <w:r w:rsidR="00C30F73">
        <w:rPr>
          <w:rStyle w:val="CharacterStyle1"/>
          <w:rFonts w:ascii="Times New Roman" w:hAnsi="Times New Roman" w:cs="Times New Roman"/>
        </w:rPr>
        <w:t>,</w:t>
      </w:r>
      <w:r>
        <w:rPr>
          <w:rStyle w:val="CharacterStyle1"/>
          <w:rFonts w:ascii="Times New Roman" w:hAnsi="Times New Roman" w:cs="Times New Roman"/>
        </w:rPr>
        <w:t xml:space="preserve"> 8</w:t>
      </w:r>
      <w:r w:rsidR="00532699">
        <w:rPr>
          <w:rStyle w:val="CharacterStyle1"/>
          <w:rFonts w:ascii="Times New Roman" w:hAnsi="Times New Roman" w:cs="Times New Roman"/>
        </w:rPr>
        <w:t xml:space="preserve">,5 milliards </w:t>
      </w:r>
      <w:r>
        <w:rPr>
          <w:rStyle w:val="CharacterStyle1"/>
          <w:rFonts w:ascii="Times New Roman" w:hAnsi="Times New Roman" w:cs="Times New Roman"/>
        </w:rPr>
        <w:t>d’habitants</w:t>
      </w:r>
      <w:r w:rsidR="00C30F73">
        <w:rPr>
          <w:rStyle w:val="CharacterStyle1"/>
          <w:rFonts w:ascii="Times New Roman" w:hAnsi="Times New Roman" w:cs="Times New Roman"/>
        </w:rPr>
        <w:t>,</w:t>
      </w:r>
      <w:r>
        <w:rPr>
          <w:rStyle w:val="CharacterStyle1"/>
          <w:rFonts w:ascii="Times New Roman" w:hAnsi="Times New Roman" w:cs="Times New Roman"/>
        </w:rPr>
        <w:t xml:space="preserve"> dont 7 milliards dans les pays dits en développement. Les classes moyennes mondiale</w:t>
      </w:r>
      <w:r w:rsidR="00ED78D6">
        <w:rPr>
          <w:rStyle w:val="CharacterStyle1"/>
          <w:rFonts w:ascii="Times New Roman" w:hAnsi="Times New Roman" w:cs="Times New Roman"/>
        </w:rPr>
        <w:t>s</w:t>
      </w:r>
      <w:r>
        <w:rPr>
          <w:rStyle w:val="CharacterStyle1"/>
          <w:rFonts w:ascii="Times New Roman" w:hAnsi="Times New Roman" w:cs="Times New Roman"/>
        </w:rPr>
        <w:t>, celle</w:t>
      </w:r>
      <w:r w:rsidR="00ED78D6">
        <w:rPr>
          <w:rStyle w:val="CharacterStyle1"/>
          <w:rFonts w:ascii="Times New Roman" w:hAnsi="Times New Roman" w:cs="Times New Roman"/>
        </w:rPr>
        <w:t>s</w:t>
      </w:r>
      <w:r>
        <w:rPr>
          <w:rStyle w:val="CharacterStyle1"/>
          <w:rFonts w:ascii="Times New Roman" w:hAnsi="Times New Roman" w:cs="Times New Roman"/>
        </w:rPr>
        <w:t xml:space="preserve"> qui tire</w:t>
      </w:r>
      <w:r w:rsidR="00ED78D6">
        <w:rPr>
          <w:rStyle w:val="CharacterStyle1"/>
          <w:rFonts w:ascii="Times New Roman" w:hAnsi="Times New Roman" w:cs="Times New Roman"/>
        </w:rPr>
        <w:t>nt</w:t>
      </w:r>
      <w:r>
        <w:rPr>
          <w:rStyle w:val="CharacterStyle1"/>
          <w:rFonts w:ascii="Times New Roman" w:hAnsi="Times New Roman" w:cs="Times New Roman"/>
        </w:rPr>
        <w:t xml:space="preserve"> l’économie, </w:t>
      </w:r>
      <w:r w:rsidR="00ED78D6">
        <w:rPr>
          <w:rStyle w:val="CharacterStyle1"/>
          <w:rFonts w:ascii="Times New Roman" w:hAnsi="Times New Roman" w:cs="Times New Roman"/>
        </w:rPr>
        <w:t>atteindront</w:t>
      </w:r>
      <w:r>
        <w:rPr>
          <w:rStyle w:val="CharacterStyle1"/>
          <w:rFonts w:ascii="Times New Roman" w:hAnsi="Times New Roman" w:cs="Times New Roman"/>
        </w:rPr>
        <w:t xml:space="preserve"> 2 milliards d’humains. Mais al</w:t>
      </w:r>
      <w:r w:rsidR="00ED78D6">
        <w:rPr>
          <w:rStyle w:val="CharacterStyle1"/>
          <w:rFonts w:ascii="Times New Roman" w:hAnsi="Times New Roman" w:cs="Times New Roman"/>
        </w:rPr>
        <w:t>ors qu’elles sont</w:t>
      </w:r>
      <w:r>
        <w:rPr>
          <w:rStyle w:val="CharacterStyle1"/>
          <w:rFonts w:ascii="Times New Roman" w:hAnsi="Times New Roman" w:cs="Times New Roman"/>
        </w:rPr>
        <w:t xml:space="preserve"> localisée</w:t>
      </w:r>
      <w:r w:rsidR="00ED78D6">
        <w:rPr>
          <w:rStyle w:val="CharacterStyle1"/>
          <w:rFonts w:ascii="Times New Roman" w:hAnsi="Times New Roman" w:cs="Times New Roman"/>
        </w:rPr>
        <w:t>s</w:t>
      </w:r>
      <w:r>
        <w:rPr>
          <w:rStyle w:val="CharacterStyle1"/>
          <w:rFonts w:ascii="Times New Roman" w:hAnsi="Times New Roman" w:cs="Times New Roman"/>
        </w:rPr>
        <w:t xml:space="preserve"> aujourd’hui à 60% dans les pa</w:t>
      </w:r>
      <w:r w:rsidR="00ED78D6">
        <w:rPr>
          <w:rStyle w:val="CharacterStyle1"/>
          <w:rFonts w:ascii="Times New Roman" w:hAnsi="Times New Roman" w:cs="Times New Roman"/>
        </w:rPr>
        <w:t>ys occidentaux, elles ne le seront</w:t>
      </w:r>
      <w:r>
        <w:rPr>
          <w:rStyle w:val="CharacterStyle1"/>
          <w:rFonts w:ascii="Times New Roman" w:hAnsi="Times New Roman" w:cs="Times New Roman"/>
        </w:rPr>
        <w:t xml:space="preserve"> que pour 30 % dans 20 ou 30 ans. </w:t>
      </w:r>
      <w:r w:rsidR="00637EB9">
        <w:rPr>
          <w:rStyle w:val="CharacterStyle1"/>
          <w:rFonts w:ascii="Times New Roman" w:hAnsi="Times New Roman" w:cs="Times New Roman"/>
        </w:rPr>
        <w:t xml:space="preserve">L’Europe est </w:t>
      </w:r>
      <w:r w:rsidR="0003225B">
        <w:rPr>
          <w:rStyle w:val="CharacterStyle1"/>
          <w:rFonts w:ascii="Times New Roman" w:hAnsi="Times New Roman" w:cs="Times New Roman"/>
        </w:rPr>
        <w:t xml:space="preserve">encore </w:t>
      </w:r>
      <w:r w:rsidR="00637EB9">
        <w:rPr>
          <w:rStyle w:val="CharacterStyle1"/>
          <w:rFonts w:ascii="Times New Roman" w:hAnsi="Times New Roman" w:cs="Times New Roman"/>
        </w:rPr>
        <w:t>la première puissance commerciale mondiale. Comment va-t-elle conserver un poids économique et de l’influence dans le monde ?</w:t>
      </w:r>
    </w:p>
    <w:p w:rsidR="00ED78D6" w:rsidRDefault="00ED78D6" w:rsidP="001E663D">
      <w:pPr>
        <w:jc w:val="both"/>
        <w:rPr>
          <w:rStyle w:val="CharacterStyle1"/>
          <w:rFonts w:ascii="Times New Roman" w:hAnsi="Times New Roman" w:cs="Times New Roman"/>
        </w:rPr>
      </w:pPr>
    </w:p>
    <w:p w:rsidR="00ED78D6" w:rsidRDefault="00ED78D6" w:rsidP="001E663D">
      <w:pPr>
        <w:jc w:val="both"/>
        <w:rPr>
          <w:rStyle w:val="CharacterStyle1"/>
          <w:rFonts w:ascii="Times New Roman" w:hAnsi="Times New Roman" w:cs="Times New Roman"/>
        </w:rPr>
      </w:pPr>
      <w:r>
        <w:rPr>
          <w:rStyle w:val="CharacterStyle1"/>
          <w:rFonts w:ascii="Times New Roman" w:hAnsi="Times New Roman" w:cs="Times New Roman"/>
        </w:rPr>
        <w:t>Les bouleversements à venir  se combinent av</w:t>
      </w:r>
      <w:r w:rsidR="0003225B">
        <w:rPr>
          <w:rStyle w:val="CharacterStyle1"/>
          <w:rFonts w:ascii="Times New Roman" w:hAnsi="Times New Roman" w:cs="Times New Roman"/>
        </w:rPr>
        <w:t xml:space="preserve">ec des enjeux déjà identifiés - </w:t>
      </w:r>
      <w:r w:rsidR="00532699">
        <w:rPr>
          <w:rStyle w:val="CharacterStyle1"/>
          <w:rFonts w:ascii="Times New Roman" w:hAnsi="Times New Roman" w:cs="Times New Roman"/>
        </w:rPr>
        <w:t>a</w:t>
      </w:r>
      <w:r>
        <w:rPr>
          <w:rStyle w:val="CharacterStyle1"/>
          <w:rFonts w:ascii="Times New Roman" w:hAnsi="Times New Roman" w:cs="Times New Roman"/>
        </w:rPr>
        <w:t>ccoisement de inégalités, épuisement des ressources, réchauffement climatique</w:t>
      </w:r>
      <w:r w:rsidR="0003225B">
        <w:rPr>
          <w:rStyle w:val="CharacterStyle1"/>
          <w:rFonts w:ascii="Times New Roman" w:hAnsi="Times New Roman" w:cs="Times New Roman"/>
        </w:rPr>
        <w:t xml:space="preserve"> -</w:t>
      </w:r>
      <w:r>
        <w:rPr>
          <w:rStyle w:val="CharacterStyle1"/>
          <w:rFonts w:ascii="Times New Roman" w:hAnsi="Times New Roman" w:cs="Times New Roman"/>
        </w:rPr>
        <w:t xml:space="preserve"> et </w:t>
      </w:r>
      <w:r w:rsidR="0003225B">
        <w:rPr>
          <w:rStyle w:val="CharacterStyle1"/>
          <w:rFonts w:ascii="Times New Roman" w:hAnsi="Times New Roman" w:cs="Times New Roman"/>
        </w:rPr>
        <w:t xml:space="preserve">avec </w:t>
      </w:r>
      <w:r>
        <w:rPr>
          <w:rStyle w:val="CharacterStyle1"/>
          <w:rFonts w:ascii="Times New Roman" w:hAnsi="Times New Roman" w:cs="Times New Roman"/>
        </w:rPr>
        <w:t xml:space="preserve">un modèle de développement qui n’est soutenable ni sur le plan social ni sur le plan environnemental. </w:t>
      </w:r>
    </w:p>
    <w:p w:rsidR="00ED78D6" w:rsidRDefault="00ED78D6" w:rsidP="001E663D">
      <w:pPr>
        <w:jc w:val="both"/>
        <w:rPr>
          <w:rStyle w:val="CharacterStyle1"/>
          <w:rFonts w:ascii="Times New Roman" w:hAnsi="Times New Roman" w:cs="Times New Roman"/>
        </w:rPr>
      </w:pPr>
      <w:r>
        <w:rPr>
          <w:rStyle w:val="CharacterStyle1"/>
          <w:rFonts w:ascii="Times New Roman" w:hAnsi="Times New Roman" w:cs="Times New Roman"/>
        </w:rPr>
        <w:t>Pascal Lamy décrit deux</w:t>
      </w:r>
      <w:r w:rsidR="0003225B">
        <w:rPr>
          <w:rStyle w:val="CharacterStyle1"/>
          <w:rFonts w:ascii="Times New Roman" w:hAnsi="Times New Roman" w:cs="Times New Roman"/>
        </w:rPr>
        <w:t xml:space="preserve"> types de réponses à ces enjeux :</w:t>
      </w:r>
    </w:p>
    <w:p w:rsidR="00C30F73" w:rsidRDefault="0003225B" w:rsidP="00C30F73">
      <w:pPr>
        <w:pStyle w:val="Paragraphedeliste"/>
        <w:numPr>
          <w:ilvl w:val="0"/>
          <w:numId w:val="18"/>
        </w:numPr>
        <w:ind w:left="284" w:hanging="284"/>
        <w:jc w:val="both"/>
        <w:rPr>
          <w:rStyle w:val="CharacterStyle1"/>
          <w:rFonts w:ascii="Times New Roman" w:hAnsi="Times New Roman" w:cs="Times New Roman"/>
        </w:rPr>
      </w:pPr>
      <w:r>
        <w:rPr>
          <w:rStyle w:val="CharacterStyle1"/>
          <w:rFonts w:ascii="Times New Roman" w:hAnsi="Times New Roman" w:cs="Times New Roman"/>
        </w:rPr>
        <w:t>Pour l</w:t>
      </w:r>
      <w:r w:rsidR="00DB66B4">
        <w:rPr>
          <w:rStyle w:val="CharacterStyle1"/>
          <w:rFonts w:ascii="Times New Roman" w:hAnsi="Times New Roman" w:cs="Times New Roman"/>
        </w:rPr>
        <w:t xml:space="preserve">es libéraux, </w:t>
      </w:r>
      <w:r w:rsidR="00ED78D6" w:rsidRPr="00C30F73">
        <w:rPr>
          <w:rStyle w:val="CharacterStyle1"/>
          <w:rFonts w:ascii="Times New Roman" w:hAnsi="Times New Roman" w:cs="Times New Roman"/>
        </w:rPr>
        <w:t xml:space="preserve">essentiellement </w:t>
      </w:r>
      <w:r>
        <w:rPr>
          <w:rStyle w:val="CharacterStyle1"/>
          <w:rFonts w:ascii="Times New Roman" w:hAnsi="Times New Roman" w:cs="Times New Roman"/>
        </w:rPr>
        <w:t>représentés par les Etats-Un</w:t>
      </w:r>
      <w:r w:rsidR="00DB66B4">
        <w:rPr>
          <w:rStyle w:val="CharacterStyle1"/>
          <w:rFonts w:ascii="Times New Roman" w:hAnsi="Times New Roman" w:cs="Times New Roman"/>
        </w:rPr>
        <w:t xml:space="preserve">is, </w:t>
      </w:r>
      <w:r>
        <w:rPr>
          <w:rStyle w:val="CharacterStyle1"/>
          <w:rFonts w:ascii="Times New Roman" w:hAnsi="Times New Roman" w:cs="Times New Roman"/>
        </w:rPr>
        <w:t>tout est affaire de prix. L</w:t>
      </w:r>
      <w:r w:rsidR="00ED78D6" w:rsidRPr="00C30F73">
        <w:rPr>
          <w:rStyle w:val="CharacterStyle1"/>
          <w:rFonts w:ascii="Times New Roman" w:hAnsi="Times New Roman" w:cs="Times New Roman"/>
        </w:rPr>
        <w:t xml:space="preserve">e marché, la technologie, et un minimum de régulation </w:t>
      </w:r>
      <w:r w:rsidR="006D5A41" w:rsidRPr="00C30F73">
        <w:rPr>
          <w:rStyle w:val="CharacterStyle1"/>
          <w:rFonts w:ascii="Times New Roman" w:hAnsi="Times New Roman" w:cs="Times New Roman"/>
        </w:rPr>
        <w:t>permettront de résoudre les problèmes.</w:t>
      </w:r>
    </w:p>
    <w:p w:rsidR="006D5A41" w:rsidRPr="00C30F73" w:rsidRDefault="006D5A41" w:rsidP="00C30F73">
      <w:pPr>
        <w:pStyle w:val="Paragraphedeliste"/>
        <w:numPr>
          <w:ilvl w:val="0"/>
          <w:numId w:val="18"/>
        </w:numPr>
        <w:ind w:left="284" w:hanging="284"/>
        <w:jc w:val="both"/>
        <w:rPr>
          <w:rStyle w:val="CharacterStyle1"/>
          <w:rFonts w:ascii="Times New Roman" w:hAnsi="Times New Roman" w:cs="Times New Roman"/>
        </w:rPr>
      </w:pPr>
      <w:r w:rsidRPr="00C30F73">
        <w:rPr>
          <w:rStyle w:val="CharacterStyle1"/>
          <w:rFonts w:ascii="Times New Roman" w:hAnsi="Times New Roman" w:cs="Times New Roman"/>
        </w:rPr>
        <w:t xml:space="preserve">Les interventionnistes, </w:t>
      </w:r>
      <w:r w:rsidR="0003225B">
        <w:rPr>
          <w:rStyle w:val="CharacterStyle1"/>
          <w:rFonts w:ascii="Times New Roman" w:hAnsi="Times New Roman" w:cs="Times New Roman"/>
        </w:rPr>
        <w:t xml:space="preserve">eux, </w:t>
      </w:r>
      <w:r w:rsidRPr="00C30F73">
        <w:rPr>
          <w:rStyle w:val="CharacterStyle1"/>
          <w:rFonts w:ascii="Times New Roman" w:hAnsi="Times New Roman" w:cs="Times New Roman"/>
        </w:rPr>
        <w:t>à l’exemple de la Chine, dénoncent l’incapacité des marchés, donnent la priorité aux politiques publiques et à la cohésion sociale.</w:t>
      </w:r>
    </w:p>
    <w:p w:rsidR="006D5A41" w:rsidRDefault="006D5A41" w:rsidP="006D5A41">
      <w:pPr>
        <w:ind w:firstLine="1"/>
        <w:jc w:val="both"/>
        <w:rPr>
          <w:rStyle w:val="CharacterStyle1"/>
          <w:rFonts w:ascii="Times New Roman" w:hAnsi="Times New Roman" w:cs="Times New Roman"/>
        </w:rPr>
      </w:pPr>
      <w:r>
        <w:rPr>
          <w:rStyle w:val="CharacterStyle1"/>
          <w:rFonts w:ascii="Times New Roman" w:hAnsi="Times New Roman" w:cs="Times New Roman"/>
        </w:rPr>
        <w:t>Entre les deux</w:t>
      </w:r>
      <w:r w:rsidR="00BC2D8F">
        <w:rPr>
          <w:rStyle w:val="CharacterStyle1"/>
          <w:rFonts w:ascii="Times New Roman" w:hAnsi="Times New Roman" w:cs="Times New Roman"/>
        </w:rPr>
        <w:t>,</w:t>
      </w:r>
      <w:r>
        <w:rPr>
          <w:rStyle w:val="CharacterStyle1"/>
          <w:rFonts w:ascii="Times New Roman" w:hAnsi="Times New Roman" w:cs="Times New Roman"/>
        </w:rPr>
        <w:t xml:space="preserve"> l’Europe porte un modèle mixte</w:t>
      </w:r>
      <w:r w:rsidR="00BC2D8F">
        <w:rPr>
          <w:rStyle w:val="CharacterStyle1"/>
          <w:rFonts w:ascii="Times New Roman" w:hAnsi="Times New Roman" w:cs="Times New Roman"/>
        </w:rPr>
        <w:t>,</w:t>
      </w:r>
      <w:r>
        <w:rPr>
          <w:rStyle w:val="CharacterStyle1"/>
          <w:rFonts w:ascii="Times New Roman" w:hAnsi="Times New Roman" w:cs="Times New Roman"/>
        </w:rPr>
        <w:t xml:space="preserve"> qui combine la vision du marché de l’Amérique du nord et une solidarité sociale. L’Europe se démarque par l’importance de ses systèmes de protection sociale et sa sensibilité environnementale. </w:t>
      </w:r>
      <w:r w:rsidR="00BC2D8F">
        <w:rPr>
          <w:rStyle w:val="CharacterStyle1"/>
          <w:rFonts w:ascii="Times New Roman" w:hAnsi="Times New Roman" w:cs="Times New Roman"/>
        </w:rPr>
        <w:t>Quelle voie doit-elle choisir pour défendre son modèle ?</w:t>
      </w:r>
    </w:p>
    <w:p w:rsidR="00637EB9" w:rsidRDefault="00637EB9" w:rsidP="006D5A41">
      <w:pPr>
        <w:ind w:firstLine="1"/>
        <w:jc w:val="both"/>
        <w:rPr>
          <w:rStyle w:val="CharacterStyle1"/>
          <w:rFonts w:ascii="Times New Roman" w:hAnsi="Times New Roman" w:cs="Times New Roman"/>
        </w:rPr>
      </w:pPr>
    </w:p>
    <w:p w:rsidR="00C30F73" w:rsidRDefault="00C30F73" w:rsidP="006D5A41">
      <w:pPr>
        <w:ind w:firstLine="1"/>
        <w:jc w:val="both"/>
        <w:rPr>
          <w:rStyle w:val="CharacterStyle1"/>
          <w:rFonts w:ascii="Times New Roman" w:hAnsi="Times New Roman" w:cs="Times New Roman"/>
        </w:rPr>
      </w:pPr>
      <w:r>
        <w:rPr>
          <w:rStyle w:val="CharacterStyle1"/>
          <w:rFonts w:ascii="Times New Roman" w:hAnsi="Times New Roman" w:cs="Times New Roman"/>
        </w:rPr>
        <w:t>Pascal</w:t>
      </w:r>
      <w:r w:rsidR="00BC2D8F">
        <w:rPr>
          <w:rStyle w:val="CharacterStyle1"/>
          <w:rFonts w:ascii="Times New Roman" w:hAnsi="Times New Roman" w:cs="Times New Roman"/>
        </w:rPr>
        <w:t xml:space="preserve"> Lamy donne sa réponse</w:t>
      </w:r>
      <w:r>
        <w:rPr>
          <w:rStyle w:val="CharacterStyle1"/>
          <w:rFonts w:ascii="Times New Roman" w:hAnsi="Times New Roman" w:cs="Times New Roman"/>
        </w:rPr>
        <w:t> : « Dans le monde tel qu’il est devenu, je ne vois pas d’avenir à l’Europe en tant que civilisation, pour ce qu’elle représente de valeurs, sans davantage d’intégration</w:t>
      </w:r>
      <w:r w:rsidR="00532699">
        <w:rPr>
          <w:rStyle w:val="CharacterStyle1"/>
          <w:rFonts w:ascii="Times New Roman" w:hAnsi="Times New Roman" w:cs="Times New Roman"/>
        </w:rPr>
        <w:t>.</w:t>
      </w:r>
      <w:r>
        <w:rPr>
          <w:rStyle w:val="CharacterStyle1"/>
          <w:rFonts w:ascii="Times New Roman" w:hAnsi="Times New Roman" w:cs="Times New Roman"/>
        </w:rPr>
        <w:t> »</w:t>
      </w:r>
    </w:p>
    <w:p w:rsidR="00E67EF6" w:rsidRPr="000F19B5" w:rsidRDefault="00C30F73" w:rsidP="00637EB9">
      <w:pPr>
        <w:ind w:firstLine="1"/>
        <w:jc w:val="both"/>
        <w:rPr>
          <w:rStyle w:val="CharacterStyle1"/>
          <w:rFonts w:ascii="Times New Roman" w:hAnsi="Times New Roman" w:cs="Times New Roman"/>
        </w:rPr>
      </w:pPr>
      <w:r>
        <w:rPr>
          <w:rStyle w:val="CharacterStyle1"/>
          <w:rFonts w:ascii="Times New Roman" w:hAnsi="Times New Roman" w:cs="Times New Roman"/>
        </w:rPr>
        <w:t xml:space="preserve"> </w:t>
      </w:r>
    </w:p>
    <w:sectPr w:rsidR="00E67EF6" w:rsidRPr="000F19B5" w:rsidSect="009733BB">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0E" w:rsidRDefault="00B4220E">
      <w:r>
        <w:separator/>
      </w:r>
    </w:p>
  </w:endnote>
  <w:endnote w:type="continuationSeparator" w:id="0">
    <w:p w:rsidR="00B4220E" w:rsidRDefault="00B42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0E" w:rsidRDefault="00B4220E">
      <w:r>
        <w:separator/>
      </w:r>
    </w:p>
  </w:footnote>
  <w:footnote w:type="continuationSeparator" w:id="0">
    <w:p w:rsidR="00B4220E" w:rsidRDefault="00B42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F6714BB"/>
    <w:multiLevelType w:val="hybridMultilevel"/>
    <w:tmpl w:val="119A8774"/>
    <w:lvl w:ilvl="0" w:tplc="040C0001">
      <w:start w:val="201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14"/>
  </w:num>
  <w:num w:numId="5">
    <w:abstractNumId w:val="4"/>
  </w:num>
  <w:num w:numId="6">
    <w:abstractNumId w:val="0"/>
  </w:num>
  <w:num w:numId="7">
    <w:abstractNumId w:val="17"/>
  </w:num>
  <w:num w:numId="8">
    <w:abstractNumId w:val="10"/>
  </w:num>
  <w:num w:numId="9">
    <w:abstractNumId w:val="8"/>
  </w:num>
  <w:num w:numId="10">
    <w:abstractNumId w:val="2"/>
  </w:num>
  <w:num w:numId="11">
    <w:abstractNumId w:val="3"/>
  </w:num>
  <w:num w:numId="12">
    <w:abstractNumId w:val="13"/>
  </w:num>
  <w:num w:numId="13">
    <w:abstractNumId w:val="1"/>
  </w:num>
  <w:num w:numId="14">
    <w:abstractNumId w:val="9"/>
  </w:num>
  <w:num w:numId="15">
    <w:abstractNumId w:val="16"/>
  </w:num>
  <w:num w:numId="16">
    <w:abstractNumId w:val="7"/>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225B"/>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A2959"/>
    <w:rsid w:val="000A2CCD"/>
    <w:rsid w:val="000A7275"/>
    <w:rsid w:val="000B2D88"/>
    <w:rsid w:val="000B3111"/>
    <w:rsid w:val="000B72A9"/>
    <w:rsid w:val="000C0D28"/>
    <w:rsid w:val="000C597C"/>
    <w:rsid w:val="000C67E2"/>
    <w:rsid w:val="000C6951"/>
    <w:rsid w:val="000C6F53"/>
    <w:rsid w:val="000D35B3"/>
    <w:rsid w:val="000D79C5"/>
    <w:rsid w:val="000E6FC2"/>
    <w:rsid w:val="000F19B5"/>
    <w:rsid w:val="00104BA9"/>
    <w:rsid w:val="00112C95"/>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678FC"/>
    <w:rsid w:val="00172F7D"/>
    <w:rsid w:val="00186FB1"/>
    <w:rsid w:val="001A238D"/>
    <w:rsid w:val="001A31C3"/>
    <w:rsid w:val="001A4163"/>
    <w:rsid w:val="001A5851"/>
    <w:rsid w:val="001A6F6A"/>
    <w:rsid w:val="001A7C40"/>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63D"/>
    <w:rsid w:val="001E6F94"/>
    <w:rsid w:val="00205CEC"/>
    <w:rsid w:val="0022417A"/>
    <w:rsid w:val="002252C6"/>
    <w:rsid w:val="0023062D"/>
    <w:rsid w:val="002377D2"/>
    <w:rsid w:val="00253E51"/>
    <w:rsid w:val="00254B5C"/>
    <w:rsid w:val="002610D6"/>
    <w:rsid w:val="00261BE0"/>
    <w:rsid w:val="00264BF6"/>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D20DE"/>
    <w:rsid w:val="002F1BD5"/>
    <w:rsid w:val="002F4164"/>
    <w:rsid w:val="003026B3"/>
    <w:rsid w:val="00303C7F"/>
    <w:rsid w:val="00305BF6"/>
    <w:rsid w:val="00306C8A"/>
    <w:rsid w:val="003114AA"/>
    <w:rsid w:val="003118C4"/>
    <w:rsid w:val="00313C51"/>
    <w:rsid w:val="00316901"/>
    <w:rsid w:val="00321713"/>
    <w:rsid w:val="00322CD6"/>
    <w:rsid w:val="0033674E"/>
    <w:rsid w:val="0034446B"/>
    <w:rsid w:val="00355FF9"/>
    <w:rsid w:val="00357664"/>
    <w:rsid w:val="00362895"/>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6072"/>
    <w:rsid w:val="003E0281"/>
    <w:rsid w:val="003E182B"/>
    <w:rsid w:val="003E36FF"/>
    <w:rsid w:val="003F4190"/>
    <w:rsid w:val="003F664C"/>
    <w:rsid w:val="00401643"/>
    <w:rsid w:val="00401C0D"/>
    <w:rsid w:val="004156EB"/>
    <w:rsid w:val="00422E1A"/>
    <w:rsid w:val="0042718B"/>
    <w:rsid w:val="00427E83"/>
    <w:rsid w:val="00432BCB"/>
    <w:rsid w:val="00433CFA"/>
    <w:rsid w:val="00436411"/>
    <w:rsid w:val="00437BD6"/>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3590"/>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3474"/>
    <w:rsid w:val="00515355"/>
    <w:rsid w:val="005245F7"/>
    <w:rsid w:val="00531893"/>
    <w:rsid w:val="00532699"/>
    <w:rsid w:val="005364A5"/>
    <w:rsid w:val="005366F5"/>
    <w:rsid w:val="00537138"/>
    <w:rsid w:val="00553806"/>
    <w:rsid w:val="00554B17"/>
    <w:rsid w:val="00565766"/>
    <w:rsid w:val="00565FF6"/>
    <w:rsid w:val="00571176"/>
    <w:rsid w:val="00571BA6"/>
    <w:rsid w:val="00586381"/>
    <w:rsid w:val="00587BE4"/>
    <w:rsid w:val="005978E6"/>
    <w:rsid w:val="005A0534"/>
    <w:rsid w:val="005A0A6C"/>
    <w:rsid w:val="005A43F2"/>
    <w:rsid w:val="005B32EE"/>
    <w:rsid w:val="005B3FB9"/>
    <w:rsid w:val="005B4769"/>
    <w:rsid w:val="005B5CC5"/>
    <w:rsid w:val="005D0A35"/>
    <w:rsid w:val="005D1CBD"/>
    <w:rsid w:val="005E0972"/>
    <w:rsid w:val="005F1CB9"/>
    <w:rsid w:val="006054E3"/>
    <w:rsid w:val="00607CE1"/>
    <w:rsid w:val="00607E8C"/>
    <w:rsid w:val="00615662"/>
    <w:rsid w:val="006207C2"/>
    <w:rsid w:val="0062328E"/>
    <w:rsid w:val="0062331D"/>
    <w:rsid w:val="00627671"/>
    <w:rsid w:val="006365A3"/>
    <w:rsid w:val="00637EB9"/>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C5019"/>
    <w:rsid w:val="006C78DB"/>
    <w:rsid w:val="006D201C"/>
    <w:rsid w:val="006D5A41"/>
    <w:rsid w:val="006D690A"/>
    <w:rsid w:val="006E1182"/>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43F4D"/>
    <w:rsid w:val="00761505"/>
    <w:rsid w:val="00766621"/>
    <w:rsid w:val="00776D72"/>
    <w:rsid w:val="00777DD6"/>
    <w:rsid w:val="007802D4"/>
    <w:rsid w:val="00785CA3"/>
    <w:rsid w:val="00787664"/>
    <w:rsid w:val="007901D1"/>
    <w:rsid w:val="0079332A"/>
    <w:rsid w:val="007B1473"/>
    <w:rsid w:val="007B1F59"/>
    <w:rsid w:val="007B4599"/>
    <w:rsid w:val="007C49A4"/>
    <w:rsid w:val="007C702F"/>
    <w:rsid w:val="007C7149"/>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42C6B"/>
    <w:rsid w:val="00842D70"/>
    <w:rsid w:val="008444C2"/>
    <w:rsid w:val="00845050"/>
    <w:rsid w:val="00850567"/>
    <w:rsid w:val="008553C0"/>
    <w:rsid w:val="00862680"/>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F4FC6"/>
    <w:rsid w:val="008F5362"/>
    <w:rsid w:val="008F7938"/>
    <w:rsid w:val="00900D69"/>
    <w:rsid w:val="00902A2A"/>
    <w:rsid w:val="00903CE2"/>
    <w:rsid w:val="0090532B"/>
    <w:rsid w:val="00925A2C"/>
    <w:rsid w:val="00931544"/>
    <w:rsid w:val="00934B94"/>
    <w:rsid w:val="00945C78"/>
    <w:rsid w:val="00946254"/>
    <w:rsid w:val="0094639F"/>
    <w:rsid w:val="00947776"/>
    <w:rsid w:val="0095074C"/>
    <w:rsid w:val="00960753"/>
    <w:rsid w:val="00960B0C"/>
    <w:rsid w:val="009632EC"/>
    <w:rsid w:val="00964A6E"/>
    <w:rsid w:val="00971160"/>
    <w:rsid w:val="009733BB"/>
    <w:rsid w:val="00974BA8"/>
    <w:rsid w:val="00975E5E"/>
    <w:rsid w:val="009760EF"/>
    <w:rsid w:val="009A6F8E"/>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630DE"/>
    <w:rsid w:val="00A64FA5"/>
    <w:rsid w:val="00A657D8"/>
    <w:rsid w:val="00A678B7"/>
    <w:rsid w:val="00A7719A"/>
    <w:rsid w:val="00A83512"/>
    <w:rsid w:val="00A837BF"/>
    <w:rsid w:val="00A8574E"/>
    <w:rsid w:val="00A90575"/>
    <w:rsid w:val="00A950E2"/>
    <w:rsid w:val="00A96721"/>
    <w:rsid w:val="00AA117E"/>
    <w:rsid w:val="00AB03E9"/>
    <w:rsid w:val="00AB5E7F"/>
    <w:rsid w:val="00AC4654"/>
    <w:rsid w:val="00AD5A5A"/>
    <w:rsid w:val="00AE1157"/>
    <w:rsid w:val="00AE5E3B"/>
    <w:rsid w:val="00AF2334"/>
    <w:rsid w:val="00AF478D"/>
    <w:rsid w:val="00B00BCB"/>
    <w:rsid w:val="00B0594E"/>
    <w:rsid w:val="00B239A9"/>
    <w:rsid w:val="00B3142F"/>
    <w:rsid w:val="00B353F3"/>
    <w:rsid w:val="00B4220E"/>
    <w:rsid w:val="00B42A55"/>
    <w:rsid w:val="00B533FF"/>
    <w:rsid w:val="00B54C24"/>
    <w:rsid w:val="00B55EA3"/>
    <w:rsid w:val="00B6009A"/>
    <w:rsid w:val="00B82711"/>
    <w:rsid w:val="00B8610E"/>
    <w:rsid w:val="00B91ED8"/>
    <w:rsid w:val="00B92B9A"/>
    <w:rsid w:val="00B97FF6"/>
    <w:rsid w:val="00BA7C78"/>
    <w:rsid w:val="00BB45E9"/>
    <w:rsid w:val="00BB5FF2"/>
    <w:rsid w:val="00BC2D8F"/>
    <w:rsid w:val="00BD0255"/>
    <w:rsid w:val="00BD3995"/>
    <w:rsid w:val="00BD53E9"/>
    <w:rsid w:val="00BE3A5F"/>
    <w:rsid w:val="00BE4C55"/>
    <w:rsid w:val="00BF5E5B"/>
    <w:rsid w:val="00BF6520"/>
    <w:rsid w:val="00C04C3F"/>
    <w:rsid w:val="00C1485B"/>
    <w:rsid w:val="00C30F73"/>
    <w:rsid w:val="00C31B1B"/>
    <w:rsid w:val="00C31B52"/>
    <w:rsid w:val="00C32770"/>
    <w:rsid w:val="00C51B88"/>
    <w:rsid w:val="00C54F05"/>
    <w:rsid w:val="00C5747B"/>
    <w:rsid w:val="00C57D70"/>
    <w:rsid w:val="00C62EC9"/>
    <w:rsid w:val="00C64589"/>
    <w:rsid w:val="00C64D15"/>
    <w:rsid w:val="00C77286"/>
    <w:rsid w:val="00C840D5"/>
    <w:rsid w:val="00C84120"/>
    <w:rsid w:val="00C90372"/>
    <w:rsid w:val="00C92C30"/>
    <w:rsid w:val="00C9362F"/>
    <w:rsid w:val="00C97072"/>
    <w:rsid w:val="00C977FD"/>
    <w:rsid w:val="00CA3F0B"/>
    <w:rsid w:val="00CA63EE"/>
    <w:rsid w:val="00CB20EF"/>
    <w:rsid w:val="00CB3492"/>
    <w:rsid w:val="00CB54E9"/>
    <w:rsid w:val="00CC1CF7"/>
    <w:rsid w:val="00CC2838"/>
    <w:rsid w:val="00CD0736"/>
    <w:rsid w:val="00CD3D3B"/>
    <w:rsid w:val="00CF06D6"/>
    <w:rsid w:val="00CF20F4"/>
    <w:rsid w:val="00CF6121"/>
    <w:rsid w:val="00D04D59"/>
    <w:rsid w:val="00D07996"/>
    <w:rsid w:val="00D1698B"/>
    <w:rsid w:val="00D209D0"/>
    <w:rsid w:val="00D41C57"/>
    <w:rsid w:val="00D500EC"/>
    <w:rsid w:val="00D553BD"/>
    <w:rsid w:val="00D63E9C"/>
    <w:rsid w:val="00D6540E"/>
    <w:rsid w:val="00D66B6C"/>
    <w:rsid w:val="00D777BC"/>
    <w:rsid w:val="00D837FF"/>
    <w:rsid w:val="00D8571C"/>
    <w:rsid w:val="00D95540"/>
    <w:rsid w:val="00DA25FB"/>
    <w:rsid w:val="00DA3142"/>
    <w:rsid w:val="00DA566C"/>
    <w:rsid w:val="00DA74C4"/>
    <w:rsid w:val="00DB28A2"/>
    <w:rsid w:val="00DB66B4"/>
    <w:rsid w:val="00DC0129"/>
    <w:rsid w:val="00DC1356"/>
    <w:rsid w:val="00DC72A2"/>
    <w:rsid w:val="00DD32B4"/>
    <w:rsid w:val="00DD7BDD"/>
    <w:rsid w:val="00DE456B"/>
    <w:rsid w:val="00DF4761"/>
    <w:rsid w:val="00DF5B5B"/>
    <w:rsid w:val="00DF6621"/>
    <w:rsid w:val="00DF7154"/>
    <w:rsid w:val="00E01893"/>
    <w:rsid w:val="00E21960"/>
    <w:rsid w:val="00E25C05"/>
    <w:rsid w:val="00E31A88"/>
    <w:rsid w:val="00E3558F"/>
    <w:rsid w:val="00E40BE9"/>
    <w:rsid w:val="00E4512D"/>
    <w:rsid w:val="00E5015D"/>
    <w:rsid w:val="00E50427"/>
    <w:rsid w:val="00E6558C"/>
    <w:rsid w:val="00E67EF6"/>
    <w:rsid w:val="00E74DBB"/>
    <w:rsid w:val="00E77688"/>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D78D6"/>
    <w:rsid w:val="00EE03AC"/>
    <w:rsid w:val="00EE1AF7"/>
    <w:rsid w:val="00EE69BC"/>
    <w:rsid w:val="00EF03EF"/>
    <w:rsid w:val="00EF0A75"/>
    <w:rsid w:val="00EF29A0"/>
    <w:rsid w:val="00EF6189"/>
    <w:rsid w:val="00F025D2"/>
    <w:rsid w:val="00F0636F"/>
    <w:rsid w:val="00F135CD"/>
    <w:rsid w:val="00F158B7"/>
    <w:rsid w:val="00F20F16"/>
    <w:rsid w:val="00F27B11"/>
    <w:rsid w:val="00F31617"/>
    <w:rsid w:val="00F36EFE"/>
    <w:rsid w:val="00F42872"/>
    <w:rsid w:val="00F4477D"/>
    <w:rsid w:val="00F47B0D"/>
    <w:rsid w:val="00F53F4F"/>
    <w:rsid w:val="00F5544E"/>
    <w:rsid w:val="00F6123F"/>
    <w:rsid w:val="00F6270D"/>
    <w:rsid w:val="00F66DF2"/>
    <w:rsid w:val="00F737B0"/>
    <w:rsid w:val="00F765EA"/>
    <w:rsid w:val="00F80FCC"/>
    <w:rsid w:val="00F81178"/>
    <w:rsid w:val="00F817B8"/>
    <w:rsid w:val="00F87C40"/>
    <w:rsid w:val="00F9232F"/>
    <w:rsid w:val="00F95943"/>
    <w:rsid w:val="00FA5816"/>
    <w:rsid w:val="00FB33D1"/>
    <w:rsid w:val="00FB6513"/>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C30F73"/>
    <w:pPr>
      <w:ind w:left="720"/>
      <w:contextualSpacing/>
    </w:p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6</cp:revision>
  <cp:lastPrinted>2012-09-28T07:42:00Z</cp:lastPrinted>
  <dcterms:created xsi:type="dcterms:W3CDTF">2012-11-16T15:40:00Z</dcterms:created>
  <dcterms:modified xsi:type="dcterms:W3CDTF">2012-11-23T11:40:00Z</dcterms:modified>
</cp:coreProperties>
</file>