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2C67B5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8255</wp:posOffset>
            </wp:positionV>
            <wp:extent cx="1360805" cy="1362710"/>
            <wp:effectExtent l="19050" t="0" r="0" b="0"/>
            <wp:wrapTight wrapText="bothSides">
              <wp:wrapPolygon edited="0">
                <wp:start x="-302" y="0"/>
                <wp:lineTo x="-302" y="21439"/>
                <wp:lineTo x="21469" y="21439"/>
                <wp:lineTo x="21469" y="0"/>
                <wp:lineTo x="-302" y="0"/>
              </wp:wrapPolygon>
            </wp:wrapTight>
            <wp:docPr id="2" name="Image 1" descr="logo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r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8255</wp:posOffset>
            </wp:positionV>
            <wp:extent cx="1468755" cy="1362710"/>
            <wp:effectExtent l="19050" t="0" r="0" b="0"/>
            <wp:wrapTight wrapText="bothSides">
              <wp:wrapPolygon edited="0">
                <wp:start x="-280" y="0"/>
                <wp:lineTo x="-280" y="21439"/>
                <wp:lineTo x="21572" y="21439"/>
                <wp:lineTo x="21572" y="0"/>
                <wp:lineTo x="-280" y="0"/>
              </wp:wrapPolygon>
            </wp:wrapTight>
            <wp:docPr id="1" name="Image 0" descr="log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6C30BB">
        <w:rPr>
          <w:bCs/>
          <w:sz w:val="32"/>
          <w:szCs w:val="32"/>
        </w:rPr>
        <w:t xml:space="preserve"> Mai 2013. N° 1319</w:t>
      </w:r>
    </w:p>
    <w:p w:rsidR="00443E27" w:rsidRDefault="00CD46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L’</w:t>
      </w:r>
      <w:r w:rsidR="00390F41">
        <w:rPr>
          <w:b/>
          <w:bCs/>
          <w:sz w:val="28"/>
        </w:rPr>
        <w:t>aust</w:t>
      </w:r>
      <w:r w:rsidR="00927B7E">
        <w:rPr>
          <w:b/>
          <w:bCs/>
          <w:sz w:val="28"/>
        </w:rPr>
        <w:t>érité budgétaire européenne</w:t>
      </w:r>
      <w:r w:rsidR="00733200">
        <w:rPr>
          <w:b/>
          <w:bCs/>
          <w:sz w:val="28"/>
        </w:rPr>
        <w:t xml:space="preserve"> est</w:t>
      </w:r>
      <w:r w:rsidR="00927B7E">
        <w:rPr>
          <w:b/>
          <w:bCs/>
          <w:sz w:val="28"/>
        </w:rPr>
        <w:t xml:space="preserve"> remise en cause</w:t>
      </w:r>
    </w:p>
    <w:p w:rsidR="00443E27" w:rsidRPr="00443E27" w:rsidRDefault="00443E27">
      <w:pPr>
        <w:jc w:val="both"/>
        <w:rPr>
          <w:b/>
          <w:bCs/>
          <w:sz w:val="16"/>
          <w:szCs w:val="16"/>
        </w:rPr>
      </w:pPr>
    </w:p>
    <w:p w:rsidR="0006720A" w:rsidRDefault="0046757C" w:rsidP="00B2633E">
      <w:pPr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 w:rsidP="00B2633E">
      <w:pPr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8E001A" w:rsidRDefault="00654CA4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Mai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322DC6" w:rsidRDefault="00322DC6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Européens souf</w:t>
      </w:r>
      <w:r w:rsidR="00D577E2">
        <w:rPr>
          <w:rStyle w:val="CharacterStyle1"/>
          <w:rFonts w:ascii="Times New Roman" w:hAnsi="Times New Roman" w:cs="Times New Roman"/>
        </w:rPr>
        <w:t>f</w:t>
      </w:r>
      <w:r>
        <w:rPr>
          <w:rStyle w:val="CharacterStyle1"/>
          <w:rFonts w:ascii="Times New Roman" w:hAnsi="Times New Roman" w:cs="Times New Roman"/>
        </w:rPr>
        <w:t>rent de l’absence de relance économique. Le taux de chômage</w:t>
      </w:r>
      <w:r w:rsidR="00D577E2">
        <w:rPr>
          <w:rStyle w:val="CharacterStyle1"/>
          <w:rFonts w:ascii="Times New Roman" w:hAnsi="Times New Roman" w:cs="Times New Roman"/>
        </w:rPr>
        <w:t xml:space="preserve"> en zone euro est de 11,9 % de l</w:t>
      </w:r>
      <w:r>
        <w:rPr>
          <w:rStyle w:val="CharacterStyle1"/>
          <w:rFonts w:ascii="Times New Roman" w:hAnsi="Times New Roman" w:cs="Times New Roman"/>
        </w:rPr>
        <w:t xml:space="preserve">a population active. La question sociale devient politique. Le </w:t>
      </w:r>
      <w:r w:rsidR="003427AC">
        <w:rPr>
          <w:rStyle w:val="CharacterStyle1"/>
          <w:rFonts w:ascii="Times New Roman" w:hAnsi="Times New Roman" w:cs="Times New Roman"/>
        </w:rPr>
        <w:t>P</w:t>
      </w:r>
      <w:r>
        <w:rPr>
          <w:rStyle w:val="CharacterStyle1"/>
          <w:rFonts w:ascii="Times New Roman" w:hAnsi="Times New Roman" w:cs="Times New Roman"/>
        </w:rPr>
        <w:t>arlement portugais a refusé la dernière vague de mesures d’austér</w:t>
      </w:r>
      <w:r w:rsidR="00445E78">
        <w:rPr>
          <w:rStyle w:val="CharacterStyle1"/>
          <w:rFonts w:ascii="Times New Roman" w:hAnsi="Times New Roman" w:cs="Times New Roman"/>
        </w:rPr>
        <w:t>ité. L’Italie a fait face aux législatives, à une véritable</w:t>
      </w:r>
      <w:r>
        <w:rPr>
          <w:rStyle w:val="CharacterStyle1"/>
          <w:rFonts w:ascii="Times New Roman" w:hAnsi="Times New Roman" w:cs="Times New Roman"/>
        </w:rPr>
        <w:t xml:space="preserve"> fronde orchestrée par Pepe Grillot. En France une opposition de gauche se forme contre l’austérité.</w:t>
      </w:r>
    </w:p>
    <w:p w:rsidR="00322DC6" w:rsidRDefault="00322DC6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322DC6" w:rsidRDefault="00322DC6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C’est que, sous la houlette de l’Allemagne et de l’Union européenne, la priorit</w:t>
      </w:r>
      <w:r w:rsidR="00D62594">
        <w:rPr>
          <w:rStyle w:val="CharacterStyle1"/>
          <w:rFonts w:ascii="Times New Roman" w:hAnsi="Times New Roman" w:cs="Times New Roman"/>
        </w:rPr>
        <w:t xml:space="preserve">é dans les pays de la zone Euro </w:t>
      </w:r>
      <w:r>
        <w:rPr>
          <w:rStyle w:val="CharacterStyle1"/>
          <w:rFonts w:ascii="Times New Roman" w:hAnsi="Times New Roman" w:cs="Times New Roman"/>
        </w:rPr>
        <w:t xml:space="preserve"> est mise sur la réduction du déficit budgétaire, dans le but de réduire la dette publique. Les restrictions budgétaires privent les Etats, comme l’Union européenne</w:t>
      </w:r>
      <w:r w:rsidR="00EA5638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des moyens d’opérer une relance.</w:t>
      </w:r>
    </w:p>
    <w:p w:rsidR="00EA5638" w:rsidRDefault="00EA5638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Cette </w:t>
      </w:r>
      <w:r w:rsidR="005B6A44">
        <w:rPr>
          <w:rStyle w:val="CharacterStyle1"/>
          <w:rFonts w:ascii="Times New Roman" w:hAnsi="Times New Roman" w:cs="Times New Roman"/>
        </w:rPr>
        <w:t xml:space="preserve">politique </w:t>
      </w:r>
      <w:r>
        <w:rPr>
          <w:rStyle w:val="CharacterStyle1"/>
          <w:rFonts w:ascii="Times New Roman" w:hAnsi="Times New Roman" w:cs="Times New Roman"/>
        </w:rPr>
        <w:t>est de plus en plus critiquée.</w:t>
      </w:r>
    </w:p>
    <w:p w:rsidR="00B210D3" w:rsidRDefault="00B210D3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D62594" w:rsidRDefault="00AE0D76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La réunion des ministres des finances du</w:t>
      </w:r>
      <w:r w:rsidR="00D62594">
        <w:rPr>
          <w:rStyle w:val="CharacterStyle1"/>
          <w:rFonts w:ascii="Times New Roman" w:hAnsi="Times New Roman" w:cs="Times New Roman"/>
        </w:rPr>
        <w:t xml:space="preserve"> G20 </w:t>
      </w:r>
      <w:r w:rsidR="003427AC">
        <w:rPr>
          <w:rStyle w:val="CharacterStyle1"/>
          <w:rFonts w:ascii="Times New Roman" w:hAnsi="Times New Roman" w:cs="Times New Roman"/>
        </w:rPr>
        <w:t>le</w:t>
      </w:r>
      <w:r w:rsidR="00D577E2">
        <w:rPr>
          <w:rStyle w:val="CharacterStyle1"/>
          <w:rFonts w:ascii="Times New Roman" w:hAnsi="Times New Roman" w:cs="Times New Roman"/>
        </w:rPr>
        <w:t xml:space="preserve"> 19 avril à Washington</w:t>
      </w:r>
      <w:r w:rsidR="003427AC">
        <w:rPr>
          <w:rStyle w:val="CharacterStyle1"/>
          <w:rFonts w:ascii="Times New Roman" w:hAnsi="Times New Roman" w:cs="Times New Roman"/>
        </w:rPr>
        <w:t>,</w:t>
      </w:r>
      <w:r w:rsidR="00D577E2">
        <w:rPr>
          <w:rStyle w:val="CharacterStyle1"/>
          <w:rFonts w:ascii="Times New Roman" w:hAnsi="Times New Roman" w:cs="Times New Roman"/>
        </w:rPr>
        <w:t xml:space="preserve"> a permis</w:t>
      </w:r>
      <w:r>
        <w:rPr>
          <w:rStyle w:val="CharacterStyle1"/>
          <w:rFonts w:ascii="Times New Roman" w:hAnsi="Times New Roman" w:cs="Times New Roman"/>
        </w:rPr>
        <w:t xml:space="preserve"> de constater que</w:t>
      </w:r>
      <w:r w:rsidR="00D62594">
        <w:rPr>
          <w:rStyle w:val="CharacterStyle1"/>
          <w:rFonts w:ascii="Times New Roman" w:hAnsi="Times New Roman" w:cs="Times New Roman"/>
        </w:rPr>
        <w:t xml:space="preserve"> l</w:t>
      </w:r>
      <w:r w:rsidR="00EA5638">
        <w:rPr>
          <w:rStyle w:val="CharacterStyle1"/>
          <w:rFonts w:ascii="Times New Roman" w:hAnsi="Times New Roman" w:cs="Times New Roman"/>
        </w:rPr>
        <w:t xml:space="preserve">a zone Euro </w:t>
      </w:r>
      <w:r w:rsidR="00D577E2">
        <w:rPr>
          <w:rStyle w:val="CharacterStyle1"/>
          <w:rFonts w:ascii="Times New Roman" w:hAnsi="Times New Roman" w:cs="Times New Roman"/>
        </w:rPr>
        <w:t xml:space="preserve">a </w:t>
      </w:r>
      <w:r w:rsidR="00EA5638">
        <w:rPr>
          <w:rStyle w:val="CharacterStyle1"/>
          <w:rFonts w:ascii="Times New Roman" w:hAnsi="Times New Roman" w:cs="Times New Roman"/>
        </w:rPr>
        <w:t>ramené</w:t>
      </w:r>
      <w:r w:rsidR="00D62594">
        <w:rPr>
          <w:rStyle w:val="CharacterStyle1"/>
          <w:rFonts w:ascii="Times New Roman" w:hAnsi="Times New Roman" w:cs="Times New Roman"/>
        </w:rPr>
        <w:t xml:space="preserve"> son déficit public </w:t>
      </w:r>
      <w:r w:rsidR="005B6A44">
        <w:rPr>
          <w:rStyle w:val="CharacterStyle1"/>
          <w:rFonts w:ascii="Times New Roman" w:hAnsi="Times New Roman" w:cs="Times New Roman"/>
        </w:rPr>
        <w:t>entre 2010 et 2</w:t>
      </w:r>
      <w:r w:rsidR="003427AC">
        <w:rPr>
          <w:rStyle w:val="CharacterStyle1"/>
          <w:rFonts w:ascii="Times New Roman" w:hAnsi="Times New Roman" w:cs="Times New Roman"/>
        </w:rPr>
        <w:t>0</w:t>
      </w:r>
      <w:r w:rsidR="005B6A44">
        <w:rPr>
          <w:rStyle w:val="CharacterStyle1"/>
          <w:rFonts w:ascii="Times New Roman" w:hAnsi="Times New Roman" w:cs="Times New Roman"/>
        </w:rPr>
        <w:t xml:space="preserve">13, </w:t>
      </w:r>
      <w:r w:rsidR="00D62594">
        <w:rPr>
          <w:rStyle w:val="CharacterStyle1"/>
          <w:rFonts w:ascii="Times New Roman" w:hAnsi="Times New Roman" w:cs="Times New Roman"/>
        </w:rPr>
        <w:t xml:space="preserve">de 6,2% à 2,9%. </w:t>
      </w:r>
      <w:r>
        <w:rPr>
          <w:rStyle w:val="CharacterStyle1"/>
          <w:rFonts w:ascii="Times New Roman" w:hAnsi="Times New Roman" w:cs="Times New Roman"/>
        </w:rPr>
        <w:t xml:space="preserve">Mais </w:t>
      </w:r>
      <w:r w:rsidR="00EA5638">
        <w:rPr>
          <w:rStyle w:val="CharacterStyle1"/>
          <w:rFonts w:ascii="Times New Roman" w:hAnsi="Times New Roman" w:cs="Times New Roman"/>
        </w:rPr>
        <w:t>la ré</w:t>
      </w:r>
      <w:r w:rsidR="00390F41">
        <w:rPr>
          <w:rStyle w:val="CharacterStyle1"/>
          <w:rFonts w:ascii="Times New Roman" w:hAnsi="Times New Roman" w:cs="Times New Roman"/>
        </w:rPr>
        <w:t>duction de la dette ne suit pas, dépassant 90% du PIB. L</w:t>
      </w:r>
      <w:r w:rsidR="00EA5638">
        <w:rPr>
          <w:rStyle w:val="CharacterStyle1"/>
          <w:rFonts w:ascii="Times New Roman" w:hAnsi="Times New Roman" w:cs="Times New Roman"/>
        </w:rPr>
        <w:t>a zone Euro</w:t>
      </w:r>
      <w:r>
        <w:rPr>
          <w:rStyle w:val="CharacterStyle1"/>
          <w:rFonts w:ascii="Times New Roman" w:hAnsi="Times New Roman" w:cs="Times New Roman"/>
        </w:rPr>
        <w:t xml:space="preserve"> restera en récession en 2013</w:t>
      </w:r>
      <w:r w:rsidR="00B210D3">
        <w:rPr>
          <w:rStyle w:val="CharacterStyle1"/>
          <w:rFonts w:ascii="Times New Roman" w:hAnsi="Times New Roman" w:cs="Times New Roman"/>
        </w:rPr>
        <w:t xml:space="preserve">. Pendant ce temps, </w:t>
      </w:r>
      <w:r w:rsidR="00390F41">
        <w:rPr>
          <w:rStyle w:val="CharacterStyle1"/>
          <w:rFonts w:ascii="Times New Roman" w:hAnsi="Times New Roman" w:cs="Times New Roman"/>
        </w:rPr>
        <w:t>les Etats-Unis et le Japon soutiennent leur croissance en faisant tourner la planche à billet</w:t>
      </w:r>
      <w:r w:rsidR="00D577E2">
        <w:rPr>
          <w:rStyle w:val="CharacterStyle1"/>
          <w:rFonts w:ascii="Times New Roman" w:hAnsi="Times New Roman" w:cs="Times New Roman"/>
        </w:rPr>
        <w:t>s</w:t>
      </w:r>
      <w:r w:rsidR="00390F41">
        <w:rPr>
          <w:rStyle w:val="CharacterStyle1"/>
          <w:rFonts w:ascii="Times New Roman" w:hAnsi="Times New Roman" w:cs="Times New Roman"/>
        </w:rPr>
        <w:t>, ce que se refuse à faire la BCE. L</w:t>
      </w:r>
      <w:r>
        <w:rPr>
          <w:rStyle w:val="CharacterStyle1"/>
          <w:rFonts w:ascii="Times New Roman" w:hAnsi="Times New Roman" w:cs="Times New Roman"/>
        </w:rPr>
        <w:t xml:space="preserve">a </w:t>
      </w:r>
      <w:r w:rsidR="00390F41">
        <w:rPr>
          <w:rStyle w:val="CharacterStyle1"/>
          <w:rFonts w:ascii="Times New Roman" w:hAnsi="Times New Roman" w:cs="Times New Roman"/>
        </w:rPr>
        <w:t>croissance aux Etats-Unis sera de 2% en 2013. D</w:t>
      </w:r>
      <w:r>
        <w:rPr>
          <w:rStyle w:val="CharacterStyle1"/>
          <w:rFonts w:ascii="Times New Roman" w:hAnsi="Times New Roman" w:cs="Times New Roman"/>
        </w:rPr>
        <w:t xml:space="preserve">ans </w:t>
      </w:r>
      <w:r w:rsidR="00390F41">
        <w:rPr>
          <w:rStyle w:val="CharacterStyle1"/>
          <w:rFonts w:ascii="Times New Roman" w:hAnsi="Times New Roman" w:cs="Times New Roman"/>
        </w:rPr>
        <w:t xml:space="preserve">les pays émergents elle atteindra 5% </w:t>
      </w:r>
      <w:r>
        <w:rPr>
          <w:rStyle w:val="CharacterStyle1"/>
          <w:rFonts w:ascii="Times New Roman" w:hAnsi="Times New Roman" w:cs="Times New Roman"/>
        </w:rPr>
        <w:t xml:space="preserve">et en Chine, 8%. </w:t>
      </w:r>
    </w:p>
    <w:p w:rsidR="00B210D3" w:rsidRDefault="00B210D3" w:rsidP="00B210D3">
      <w:pPr>
        <w:jc w:val="both"/>
        <w:rPr>
          <w:rStyle w:val="CharacterStyle1"/>
          <w:rFonts w:ascii="Times New Roman" w:hAnsi="Times New Roman" w:cs="Times New Roman"/>
        </w:rPr>
      </w:pPr>
    </w:p>
    <w:p w:rsidR="00B210D3" w:rsidRDefault="00B210D3" w:rsidP="00B210D3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Christine Lagarde, directrice générale du FMI</w:t>
      </w:r>
      <w:r w:rsidR="003427AC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a demandé aux Européens d’adopter des politiques moins restrictives pour ne p</w:t>
      </w:r>
      <w:r w:rsidR="00390F41">
        <w:rPr>
          <w:rStyle w:val="CharacterStyle1"/>
          <w:rFonts w:ascii="Times New Roman" w:hAnsi="Times New Roman" w:cs="Times New Roman"/>
        </w:rPr>
        <w:t>as entraver la reprise de l’Union, première puissance commerciale du monde</w:t>
      </w:r>
      <w:r>
        <w:rPr>
          <w:rStyle w:val="CharacterStyle1"/>
          <w:rFonts w:ascii="Times New Roman" w:hAnsi="Times New Roman" w:cs="Times New Roman"/>
        </w:rPr>
        <w:t>.</w:t>
      </w:r>
      <w:r w:rsidR="0064673F">
        <w:rPr>
          <w:rStyle w:val="CharacterStyle1"/>
          <w:rFonts w:ascii="Times New Roman" w:hAnsi="Times New Roman" w:cs="Times New Roman"/>
        </w:rPr>
        <w:t xml:space="preserve"> Elle demande aux pays </w:t>
      </w:r>
      <w:r w:rsidR="003427AC">
        <w:rPr>
          <w:rStyle w:val="CharacterStyle1"/>
          <w:rFonts w:ascii="Times New Roman" w:hAnsi="Times New Roman" w:cs="Times New Roman"/>
        </w:rPr>
        <w:t>e</w:t>
      </w:r>
      <w:r w:rsidR="0064673F">
        <w:rPr>
          <w:rStyle w:val="CharacterStyle1"/>
          <w:rFonts w:ascii="Times New Roman" w:hAnsi="Times New Roman" w:cs="Times New Roman"/>
        </w:rPr>
        <w:t>uropéens qui le peuvent, c'est-à-dire principalement l’Allemagne, de faire de la relance en augmentant leur consommation.</w:t>
      </w:r>
    </w:p>
    <w:p w:rsidR="00B210D3" w:rsidRDefault="00B210D3" w:rsidP="00B210D3">
      <w:pPr>
        <w:jc w:val="both"/>
        <w:rPr>
          <w:rStyle w:val="CharacterStyle1"/>
          <w:rFonts w:ascii="Times New Roman" w:hAnsi="Times New Roman" w:cs="Times New Roman"/>
        </w:rPr>
      </w:pPr>
    </w:p>
    <w:p w:rsidR="00B210D3" w:rsidRDefault="00B210D3" w:rsidP="00B210D3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En Europe, la </w:t>
      </w:r>
      <w:r w:rsidR="008F3724">
        <w:rPr>
          <w:rStyle w:val="CharacterStyle1"/>
          <w:rFonts w:ascii="Times New Roman" w:hAnsi="Times New Roman" w:cs="Times New Roman"/>
        </w:rPr>
        <w:t>France et l’Italie</w:t>
      </w:r>
      <w:r>
        <w:rPr>
          <w:rStyle w:val="CharacterStyle1"/>
          <w:rFonts w:ascii="Times New Roman" w:hAnsi="Times New Roman" w:cs="Times New Roman"/>
        </w:rPr>
        <w:t xml:space="preserve"> plaide</w:t>
      </w:r>
      <w:r w:rsidR="008F3724">
        <w:rPr>
          <w:rStyle w:val="CharacterStyle1"/>
          <w:rFonts w:ascii="Times New Roman" w:hAnsi="Times New Roman" w:cs="Times New Roman"/>
        </w:rPr>
        <w:t>nt</w:t>
      </w:r>
      <w:r>
        <w:rPr>
          <w:rStyle w:val="CharacterStyle1"/>
          <w:rFonts w:ascii="Times New Roman" w:hAnsi="Times New Roman" w:cs="Times New Roman"/>
        </w:rPr>
        <w:t xml:space="preserve"> pour un assouplissement des objectifs de réduction des déficits assignés par l’Union européenne. De plus en plus de personnalités européennes infléchissent leur discours : Olli Rehn</w:t>
      </w:r>
      <w:r w:rsidR="003427AC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 Commissaire européen aux affai</w:t>
      </w:r>
      <w:r w:rsidR="00D577E2">
        <w:rPr>
          <w:rStyle w:val="CharacterStyle1"/>
          <w:rFonts w:ascii="Times New Roman" w:hAnsi="Times New Roman" w:cs="Times New Roman"/>
        </w:rPr>
        <w:t>res économiques et monétaires, M</w:t>
      </w:r>
      <w:r>
        <w:rPr>
          <w:rStyle w:val="CharacterStyle1"/>
          <w:rFonts w:ascii="Times New Roman" w:hAnsi="Times New Roman" w:cs="Times New Roman"/>
        </w:rPr>
        <w:t xml:space="preserve">artin Schulz, président du Parlement européen et tout récemment José-Manuel Barroso, le Président de la Commission, sont allés dans ce sens. </w:t>
      </w:r>
    </w:p>
    <w:p w:rsidR="00915A3C" w:rsidRDefault="00390F41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Mais les </w:t>
      </w:r>
      <w:r w:rsidR="003427AC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 xml:space="preserve">uropéens restent divisés sur les remèdes à apporter à la zone Euro. Le Conseil européen des 14 </w:t>
      </w:r>
      <w:r w:rsidRPr="00675C28">
        <w:rPr>
          <w:rStyle w:val="CharacterStyle1"/>
          <w:rFonts w:ascii="Times New Roman" w:hAnsi="Times New Roman" w:cs="Times New Roman"/>
        </w:rPr>
        <w:t>et</w:t>
      </w:r>
      <w:r w:rsidR="00445E78" w:rsidRPr="00675C28">
        <w:rPr>
          <w:rStyle w:val="CharacterStyle1"/>
          <w:rFonts w:ascii="Times New Roman" w:hAnsi="Times New Roman" w:cs="Times New Roman"/>
        </w:rPr>
        <w:t> </w:t>
      </w:r>
      <w:r w:rsidR="00675C28" w:rsidRPr="00675C28">
        <w:rPr>
          <w:rStyle w:val="CharacterStyle1"/>
          <w:rFonts w:ascii="Times New Roman" w:hAnsi="Times New Roman" w:cs="Times New Roman"/>
        </w:rPr>
        <w:t>15</w:t>
      </w:r>
      <w:r w:rsidRPr="00675C28">
        <w:rPr>
          <w:rStyle w:val="CharacterStyle1"/>
          <w:rFonts w:ascii="Times New Roman" w:hAnsi="Times New Roman" w:cs="Times New Roman"/>
        </w:rPr>
        <w:t xml:space="preserve"> mars devait</w:t>
      </w:r>
      <w:r>
        <w:rPr>
          <w:rStyle w:val="CharacterStyle1"/>
          <w:rFonts w:ascii="Times New Roman" w:hAnsi="Times New Roman" w:cs="Times New Roman"/>
        </w:rPr>
        <w:t xml:space="preserve"> rechercher les moyens de concilier discipline budgétaire et perspectives de croissance. </w:t>
      </w:r>
      <w:r w:rsidR="0064673F">
        <w:rPr>
          <w:rStyle w:val="CharacterStyle1"/>
          <w:rFonts w:ascii="Times New Roman" w:hAnsi="Times New Roman" w:cs="Times New Roman"/>
        </w:rPr>
        <w:t>Il y a échoué. L’Allemagne considère que l’austérité est un point de passage obligé pour retrouver compétitivité et croissance. Elle exclu</w:t>
      </w:r>
      <w:r w:rsidR="00D577E2">
        <w:rPr>
          <w:rStyle w:val="CharacterStyle1"/>
          <w:rFonts w:ascii="Times New Roman" w:hAnsi="Times New Roman" w:cs="Times New Roman"/>
        </w:rPr>
        <w:t>t</w:t>
      </w:r>
      <w:r w:rsidR="0064673F">
        <w:rPr>
          <w:rStyle w:val="CharacterStyle1"/>
          <w:rFonts w:ascii="Times New Roman" w:hAnsi="Times New Roman" w:cs="Times New Roman"/>
        </w:rPr>
        <w:t xml:space="preserve"> aussi toute politique de change impliquant une politique monétaire inflationniste.</w:t>
      </w:r>
      <w:r w:rsidR="0046763D" w:rsidRPr="0046763D">
        <w:rPr>
          <w:rStyle w:val="CharacterStyle1"/>
          <w:rFonts w:ascii="Times New Roman" w:hAnsi="Times New Roman" w:cs="Times New Roman"/>
        </w:rPr>
        <w:t xml:space="preserve"> </w:t>
      </w:r>
      <w:r w:rsidR="0046763D">
        <w:rPr>
          <w:rStyle w:val="CharacterStyle1"/>
          <w:rFonts w:ascii="Times New Roman" w:hAnsi="Times New Roman" w:cs="Times New Roman"/>
        </w:rPr>
        <w:t>L’Europe ne se donnera pas non plus les moyens d’une relance massive par le budget ou par l’emprunt européen.</w:t>
      </w:r>
    </w:p>
    <w:p w:rsidR="00915A3C" w:rsidRDefault="00915A3C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915A3C" w:rsidRDefault="008F3724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De fait, l</w:t>
      </w:r>
      <w:r w:rsidR="0046763D">
        <w:rPr>
          <w:rStyle w:val="CharacterStyle1"/>
          <w:rFonts w:ascii="Times New Roman" w:hAnsi="Times New Roman" w:cs="Times New Roman"/>
        </w:rPr>
        <w:t>’Europe adapte aux réalités sa stratégie de sortie de crise. </w:t>
      </w:r>
      <w:r w:rsidR="00915A3C">
        <w:rPr>
          <w:rStyle w:val="CharacterStyle1"/>
          <w:rFonts w:ascii="Times New Roman" w:hAnsi="Times New Roman" w:cs="Times New Roman"/>
        </w:rPr>
        <w:t xml:space="preserve">Les calendriers de retour de chaque pays dans les critères de 3% maximum de déficit budgétaire </w:t>
      </w:r>
      <w:r w:rsidR="0046763D">
        <w:rPr>
          <w:rStyle w:val="CharacterStyle1"/>
          <w:rFonts w:ascii="Times New Roman" w:hAnsi="Times New Roman" w:cs="Times New Roman"/>
        </w:rPr>
        <w:t>sont assouplis : plus 2 ans pour la Grèce</w:t>
      </w:r>
      <w:r>
        <w:rPr>
          <w:rStyle w:val="CharacterStyle1"/>
          <w:rFonts w:ascii="Times New Roman" w:hAnsi="Times New Roman" w:cs="Times New Roman"/>
        </w:rPr>
        <w:t xml:space="preserve">, </w:t>
      </w:r>
      <w:r w:rsidR="00675C28">
        <w:rPr>
          <w:rStyle w:val="CharacterStyle1"/>
          <w:rFonts w:ascii="Times New Roman" w:hAnsi="Times New Roman" w:cs="Times New Roman"/>
        </w:rPr>
        <w:t>la France</w:t>
      </w:r>
      <w:r w:rsidR="0046763D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probablement l’Espagne ;  plus 1 an pour </w:t>
      </w:r>
      <w:r w:rsidR="0046763D">
        <w:rPr>
          <w:rStyle w:val="CharacterStyle1"/>
          <w:rFonts w:ascii="Times New Roman" w:hAnsi="Times New Roman" w:cs="Times New Roman"/>
        </w:rPr>
        <w:t>le Port</w:t>
      </w:r>
      <w:r w:rsidR="00675C28">
        <w:rPr>
          <w:rStyle w:val="CharacterStyle1"/>
          <w:rFonts w:ascii="Times New Roman" w:hAnsi="Times New Roman" w:cs="Times New Roman"/>
        </w:rPr>
        <w:t>ugal, l’</w:t>
      </w:r>
      <w:r>
        <w:rPr>
          <w:rStyle w:val="CharacterStyle1"/>
          <w:rFonts w:ascii="Times New Roman" w:hAnsi="Times New Roman" w:cs="Times New Roman"/>
        </w:rPr>
        <w:t>Irlande, les Pays-Bas</w:t>
      </w:r>
      <w:r w:rsidR="0046763D">
        <w:rPr>
          <w:rStyle w:val="CharacterStyle1"/>
          <w:rFonts w:ascii="Times New Roman" w:hAnsi="Times New Roman" w:cs="Times New Roman"/>
        </w:rPr>
        <w:t>. Pour certains observateurs c’est insuffisant. La question de fond pour redresser l’économie européenne est la compétitivité. Pour cela il faut faire des réformes structurelles qui toucheront la formation, l</w:t>
      </w:r>
      <w:r w:rsidR="003427AC">
        <w:rPr>
          <w:rStyle w:val="CharacterStyle1"/>
          <w:rFonts w:ascii="Times New Roman" w:hAnsi="Times New Roman" w:cs="Times New Roman"/>
        </w:rPr>
        <w:t>a</w:t>
      </w:r>
      <w:r w:rsidR="0046763D">
        <w:rPr>
          <w:rStyle w:val="CharacterStyle1"/>
          <w:rFonts w:ascii="Times New Roman" w:hAnsi="Times New Roman" w:cs="Times New Roman"/>
        </w:rPr>
        <w:t xml:space="preserve"> recherche, le marché du travail</w:t>
      </w:r>
      <w:r w:rsidR="003427AC">
        <w:rPr>
          <w:rStyle w:val="CharacterStyle1"/>
          <w:rFonts w:ascii="Times New Roman" w:hAnsi="Times New Roman" w:cs="Times New Roman"/>
        </w:rPr>
        <w:t xml:space="preserve">, </w:t>
      </w:r>
      <w:r w:rsidR="0046763D">
        <w:rPr>
          <w:rStyle w:val="CharacterStyle1"/>
          <w:rFonts w:ascii="Times New Roman" w:hAnsi="Times New Roman" w:cs="Times New Roman"/>
        </w:rPr>
        <w:t xml:space="preserve">les retraites, la fiscalité. </w:t>
      </w:r>
      <w:r w:rsidR="005B6A44">
        <w:rPr>
          <w:rStyle w:val="CharacterStyle1"/>
          <w:rFonts w:ascii="Times New Roman" w:hAnsi="Times New Roman" w:cs="Times New Roman"/>
        </w:rPr>
        <w:t xml:space="preserve">Or le poids des réformes peut difficilement se cumuler avec celui de la rigueur budgétaire. </w:t>
      </w:r>
    </w:p>
    <w:p w:rsidR="005B6A44" w:rsidRDefault="005B6A44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915A3C" w:rsidRDefault="005B6A44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Pour Jean Pisani-Ferry, de l’Institut Bruegel,</w:t>
      </w:r>
      <w:r w:rsidRPr="005B6A44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>les Européens devraient, plutôt que de s’imposer des critères rigides, dialoguer pour trouver une stratégie commune : plus de souplesse budgétaire aujourd’hui, tout en définissant ensemble les politiques économiques d’avenir.</w:t>
      </w:r>
    </w:p>
    <w:sectPr w:rsidR="00915A3C" w:rsidSect="008F3724">
      <w:pgSz w:w="11906" w:h="16838"/>
      <w:pgMar w:top="720" w:right="720" w:bottom="567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F6" w:rsidRDefault="001F0DF6">
      <w:r>
        <w:separator/>
      </w:r>
    </w:p>
  </w:endnote>
  <w:endnote w:type="continuationSeparator" w:id="0">
    <w:p w:rsidR="001F0DF6" w:rsidRDefault="001F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F6" w:rsidRDefault="001F0DF6">
      <w:r>
        <w:separator/>
      </w:r>
    </w:p>
  </w:footnote>
  <w:footnote w:type="continuationSeparator" w:id="0">
    <w:p w:rsidR="001F0DF6" w:rsidRDefault="001F0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C41"/>
    <w:multiLevelType w:val="hybridMultilevel"/>
    <w:tmpl w:val="3D36A4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A43EC"/>
    <w:multiLevelType w:val="hybridMultilevel"/>
    <w:tmpl w:val="4FF00DB0"/>
    <w:lvl w:ilvl="0" w:tplc="494AF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0FB6"/>
    <w:rsid w:val="00001A9B"/>
    <w:rsid w:val="0000321C"/>
    <w:rsid w:val="00003487"/>
    <w:rsid w:val="00005782"/>
    <w:rsid w:val="0001201B"/>
    <w:rsid w:val="00013099"/>
    <w:rsid w:val="000165A2"/>
    <w:rsid w:val="00020F7A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28F1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7B6"/>
    <w:rsid w:val="000D0F04"/>
    <w:rsid w:val="000D35B3"/>
    <w:rsid w:val="000D79C5"/>
    <w:rsid w:val="000E6FC2"/>
    <w:rsid w:val="000F0AD3"/>
    <w:rsid w:val="000F19B5"/>
    <w:rsid w:val="00101035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5FF2"/>
    <w:rsid w:val="00162525"/>
    <w:rsid w:val="00172F7D"/>
    <w:rsid w:val="00181AE6"/>
    <w:rsid w:val="00186FB1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1F0DF6"/>
    <w:rsid w:val="00203F8B"/>
    <w:rsid w:val="00205CEC"/>
    <w:rsid w:val="0021291E"/>
    <w:rsid w:val="002252C6"/>
    <w:rsid w:val="0023062D"/>
    <w:rsid w:val="00234979"/>
    <w:rsid w:val="002377D2"/>
    <w:rsid w:val="002515EC"/>
    <w:rsid w:val="00253E51"/>
    <w:rsid w:val="00254B5C"/>
    <w:rsid w:val="002610D6"/>
    <w:rsid w:val="00261BE0"/>
    <w:rsid w:val="00264BF6"/>
    <w:rsid w:val="00264D0C"/>
    <w:rsid w:val="00272254"/>
    <w:rsid w:val="002726D1"/>
    <w:rsid w:val="00286133"/>
    <w:rsid w:val="00287FBC"/>
    <w:rsid w:val="00294782"/>
    <w:rsid w:val="00295074"/>
    <w:rsid w:val="00295099"/>
    <w:rsid w:val="002965A6"/>
    <w:rsid w:val="002A31F8"/>
    <w:rsid w:val="002A3441"/>
    <w:rsid w:val="002A3A2C"/>
    <w:rsid w:val="002A469C"/>
    <w:rsid w:val="002A78AA"/>
    <w:rsid w:val="002B01AE"/>
    <w:rsid w:val="002C02E8"/>
    <w:rsid w:val="002C67B5"/>
    <w:rsid w:val="002C78C1"/>
    <w:rsid w:val="002C792B"/>
    <w:rsid w:val="002D07A7"/>
    <w:rsid w:val="002F17B4"/>
    <w:rsid w:val="002F1BD5"/>
    <w:rsid w:val="002F4164"/>
    <w:rsid w:val="003003A6"/>
    <w:rsid w:val="003026B3"/>
    <w:rsid w:val="00303C7F"/>
    <w:rsid w:val="00305BF6"/>
    <w:rsid w:val="003114AA"/>
    <w:rsid w:val="003118C4"/>
    <w:rsid w:val="00313C51"/>
    <w:rsid w:val="003155CA"/>
    <w:rsid w:val="00316901"/>
    <w:rsid w:val="00321713"/>
    <w:rsid w:val="00322CD6"/>
    <w:rsid w:val="00322DC6"/>
    <w:rsid w:val="0033674E"/>
    <w:rsid w:val="003427AC"/>
    <w:rsid w:val="003427D4"/>
    <w:rsid w:val="00342932"/>
    <w:rsid w:val="0034446B"/>
    <w:rsid w:val="00346259"/>
    <w:rsid w:val="00355FF9"/>
    <w:rsid w:val="00357664"/>
    <w:rsid w:val="003641B1"/>
    <w:rsid w:val="00365414"/>
    <w:rsid w:val="00366987"/>
    <w:rsid w:val="00366D41"/>
    <w:rsid w:val="0037065B"/>
    <w:rsid w:val="00370888"/>
    <w:rsid w:val="0037375E"/>
    <w:rsid w:val="00377EB4"/>
    <w:rsid w:val="0038112F"/>
    <w:rsid w:val="00386675"/>
    <w:rsid w:val="00390F41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1DB3"/>
    <w:rsid w:val="003D1FA7"/>
    <w:rsid w:val="003D6010"/>
    <w:rsid w:val="003D6072"/>
    <w:rsid w:val="003E0281"/>
    <w:rsid w:val="003E182B"/>
    <w:rsid w:val="003E359B"/>
    <w:rsid w:val="003E36FF"/>
    <w:rsid w:val="003E5D52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3E27"/>
    <w:rsid w:val="004442A1"/>
    <w:rsid w:val="00444D0C"/>
    <w:rsid w:val="00445E78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6763D"/>
    <w:rsid w:val="004762F4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689D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12614"/>
    <w:rsid w:val="00513474"/>
    <w:rsid w:val="00515161"/>
    <w:rsid w:val="00515355"/>
    <w:rsid w:val="00520525"/>
    <w:rsid w:val="00520F99"/>
    <w:rsid w:val="005245F7"/>
    <w:rsid w:val="00525923"/>
    <w:rsid w:val="00531893"/>
    <w:rsid w:val="00536250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1D6F"/>
    <w:rsid w:val="005A43F2"/>
    <w:rsid w:val="005B32EE"/>
    <w:rsid w:val="005B3FB9"/>
    <w:rsid w:val="005B4769"/>
    <w:rsid w:val="005B5CC5"/>
    <w:rsid w:val="005B6A44"/>
    <w:rsid w:val="005D0A35"/>
    <w:rsid w:val="005D1CBD"/>
    <w:rsid w:val="005D5E81"/>
    <w:rsid w:val="005D7DF4"/>
    <w:rsid w:val="005E0972"/>
    <w:rsid w:val="005E30CC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4673F"/>
    <w:rsid w:val="00646BD7"/>
    <w:rsid w:val="00654057"/>
    <w:rsid w:val="00654CA4"/>
    <w:rsid w:val="00655547"/>
    <w:rsid w:val="006613DA"/>
    <w:rsid w:val="006619F8"/>
    <w:rsid w:val="0066282A"/>
    <w:rsid w:val="006634BD"/>
    <w:rsid w:val="006667F6"/>
    <w:rsid w:val="00674C22"/>
    <w:rsid w:val="00675C28"/>
    <w:rsid w:val="00676858"/>
    <w:rsid w:val="00677D25"/>
    <w:rsid w:val="00680061"/>
    <w:rsid w:val="00694EA0"/>
    <w:rsid w:val="006B04D5"/>
    <w:rsid w:val="006B063F"/>
    <w:rsid w:val="006B367F"/>
    <w:rsid w:val="006B3FE2"/>
    <w:rsid w:val="006B40C2"/>
    <w:rsid w:val="006B6A1B"/>
    <w:rsid w:val="006C30BB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1AF5"/>
    <w:rsid w:val="007021B3"/>
    <w:rsid w:val="0070544C"/>
    <w:rsid w:val="007065E8"/>
    <w:rsid w:val="00710F3D"/>
    <w:rsid w:val="0071189E"/>
    <w:rsid w:val="00714A7D"/>
    <w:rsid w:val="00721E18"/>
    <w:rsid w:val="007303AB"/>
    <w:rsid w:val="00730CFD"/>
    <w:rsid w:val="00733200"/>
    <w:rsid w:val="0073544B"/>
    <w:rsid w:val="0073608A"/>
    <w:rsid w:val="00737EF4"/>
    <w:rsid w:val="0074279E"/>
    <w:rsid w:val="00743F4D"/>
    <w:rsid w:val="00747777"/>
    <w:rsid w:val="00761505"/>
    <w:rsid w:val="00765D24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41A0"/>
    <w:rsid w:val="00837ECA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A8B"/>
    <w:rsid w:val="008723CC"/>
    <w:rsid w:val="0087255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B394E"/>
    <w:rsid w:val="008B5441"/>
    <w:rsid w:val="008C6F0A"/>
    <w:rsid w:val="008D11F1"/>
    <w:rsid w:val="008D17DF"/>
    <w:rsid w:val="008D266B"/>
    <w:rsid w:val="008D3FB1"/>
    <w:rsid w:val="008D657C"/>
    <w:rsid w:val="008E001A"/>
    <w:rsid w:val="008F3724"/>
    <w:rsid w:val="008F4FC6"/>
    <w:rsid w:val="008F5362"/>
    <w:rsid w:val="008F7938"/>
    <w:rsid w:val="008F7C29"/>
    <w:rsid w:val="00900D69"/>
    <w:rsid w:val="00902A2A"/>
    <w:rsid w:val="00903CE2"/>
    <w:rsid w:val="0090532B"/>
    <w:rsid w:val="009074CF"/>
    <w:rsid w:val="00912A18"/>
    <w:rsid w:val="00915A3C"/>
    <w:rsid w:val="009231D8"/>
    <w:rsid w:val="00925A2C"/>
    <w:rsid w:val="00927B7E"/>
    <w:rsid w:val="00931544"/>
    <w:rsid w:val="00934B94"/>
    <w:rsid w:val="00945C78"/>
    <w:rsid w:val="00946254"/>
    <w:rsid w:val="0094639F"/>
    <w:rsid w:val="00947776"/>
    <w:rsid w:val="0095074C"/>
    <w:rsid w:val="0095366E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1B5D"/>
    <w:rsid w:val="009A6F8E"/>
    <w:rsid w:val="009B45EC"/>
    <w:rsid w:val="009C0860"/>
    <w:rsid w:val="009C2DE7"/>
    <w:rsid w:val="009C6A06"/>
    <w:rsid w:val="009C71D1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183A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D63CC"/>
    <w:rsid w:val="00AE0D76"/>
    <w:rsid w:val="00AE5E3B"/>
    <w:rsid w:val="00AF2334"/>
    <w:rsid w:val="00AF478D"/>
    <w:rsid w:val="00B00BCB"/>
    <w:rsid w:val="00B0594E"/>
    <w:rsid w:val="00B16EF6"/>
    <w:rsid w:val="00B1740B"/>
    <w:rsid w:val="00B17570"/>
    <w:rsid w:val="00B210D3"/>
    <w:rsid w:val="00B239A9"/>
    <w:rsid w:val="00B2633E"/>
    <w:rsid w:val="00B3142F"/>
    <w:rsid w:val="00B34326"/>
    <w:rsid w:val="00B353F3"/>
    <w:rsid w:val="00B42A55"/>
    <w:rsid w:val="00B50568"/>
    <w:rsid w:val="00B533FF"/>
    <w:rsid w:val="00B54742"/>
    <w:rsid w:val="00B54C24"/>
    <w:rsid w:val="00B55EA3"/>
    <w:rsid w:val="00B6009A"/>
    <w:rsid w:val="00B8258C"/>
    <w:rsid w:val="00B82711"/>
    <w:rsid w:val="00B8610E"/>
    <w:rsid w:val="00B868D3"/>
    <w:rsid w:val="00B91ED8"/>
    <w:rsid w:val="00B92B9A"/>
    <w:rsid w:val="00B97FF6"/>
    <w:rsid w:val="00BA7C78"/>
    <w:rsid w:val="00BB45E9"/>
    <w:rsid w:val="00BB5FF2"/>
    <w:rsid w:val="00BC47A0"/>
    <w:rsid w:val="00BD0255"/>
    <w:rsid w:val="00BD0BF8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31AC"/>
    <w:rsid w:val="00C840D5"/>
    <w:rsid w:val="00C84120"/>
    <w:rsid w:val="00C90372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D2CCE"/>
    <w:rsid w:val="00CD4642"/>
    <w:rsid w:val="00CE00D8"/>
    <w:rsid w:val="00CF06D6"/>
    <w:rsid w:val="00CF20F4"/>
    <w:rsid w:val="00CF6121"/>
    <w:rsid w:val="00D04D59"/>
    <w:rsid w:val="00D07996"/>
    <w:rsid w:val="00D1698B"/>
    <w:rsid w:val="00D209D0"/>
    <w:rsid w:val="00D20C90"/>
    <w:rsid w:val="00D22254"/>
    <w:rsid w:val="00D26B3C"/>
    <w:rsid w:val="00D33AB2"/>
    <w:rsid w:val="00D41C57"/>
    <w:rsid w:val="00D500EC"/>
    <w:rsid w:val="00D553BD"/>
    <w:rsid w:val="00D577E2"/>
    <w:rsid w:val="00D62594"/>
    <w:rsid w:val="00D63103"/>
    <w:rsid w:val="00D633A7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1866"/>
    <w:rsid w:val="00DB28A2"/>
    <w:rsid w:val="00DC0129"/>
    <w:rsid w:val="00DC1356"/>
    <w:rsid w:val="00DC6913"/>
    <w:rsid w:val="00DC6DFA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04E64"/>
    <w:rsid w:val="00E10A6D"/>
    <w:rsid w:val="00E21960"/>
    <w:rsid w:val="00E25C05"/>
    <w:rsid w:val="00E31A88"/>
    <w:rsid w:val="00E32B03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22F2"/>
    <w:rsid w:val="00EA3446"/>
    <w:rsid w:val="00EA4A33"/>
    <w:rsid w:val="00EA5638"/>
    <w:rsid w:val="00EA7042"/>
    <w:rsid w:val="00EB0538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2B48"/>
    <w:rsid w:val="00F53F4F"/>
    <w:rsid w:val="00F5544E"/>
    <w:rsid w:val="00F6123F"/>
    <w:rsid w:val="00F66DF2"/>
    <w:rsid w:val="00F704BA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A7DB9"/>
    <w:rsid w:val="00FB33D1"/>
    <w:rsid w:val="00FB6513"/>
    <w:rsid w:val="00FB6D17"/>
    <w:rsid w:val="00FC235A"/>
    <w:rsid w:val="00FC25D0"/>
    <w:rsid w:val="00FC7F16"/>
    <w:rsid w:val="00FD272F"/>
    <w:rsid w:val="00FD43AE"/>
    <w:rsid w:val="00FD4C78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13</cp:revision>
  <cp:lastPrinted>2013-05-05T08:42:00Z</cp:lastPrinted>
  <dcterms:created xsi:type="dcterms:W3CDTF">2013-05-02T16:32:00Z</dcterms:created>
  <dcterms:modified xsi:type="dcterms:W3CDTF">2013-05-07T08:39:00Z</dcterms:modified>
</cp:coreProperties>
</file>